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F6142">
              <w:rPr>
                <w:kern w:val="0"/>
                <w:lang w:eastAsia="ru-RU"/>
              </w:rPr>
              <w:t>0</w:t>
            </w:r>
            <w:r w:rsidR="002216B9">
              <w:rPr>
                <w:kern w:val="0"/>
                <w:lang w:eastAsia="ru-RU"/>
              </w:rPr>
              <w:t>8</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216B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CA">
              <w:rPr>
                <w:kern w:val="0"/>
                <w:lang w:eastAsia="ru-RU"/>
              </w:rPr>
              <w:t>4</w:t>
            </w:r>
            <w:r w:rsidR="00902F4A">
              <w:rPr>
                <w:kern w:val="0"/>
                <w:lang w:eastAsia="ru-RU"/>
              </w:rPr>
              <w:t>8</w:t>
            </w:r>
            <w:r w:rsidR="002216B9">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FB1385" w:rsidRDefault="002216B9" w:rsidP="00851DF4">
      <w:pPr>
        <w:autoSpaceDE w:val="0"/>
        <w:spacing w:after="0"/>
        <w:jc w:val="center"/>
      </w:pPr>
      <w:r>
        <w:t>г. Узловая, ул. Трудовые резервы, д.16</w:t>
      </w:r>
    </w:p>
    <w:p w:rsidR="002216B9" w:rsidRDefault="002216B9" w:rsidP="002216B9">
      <w:pPr>
        <w:autoSpaceDE w:val="0"/>
        <w:spacing w:after="0"/>
        <w:jc w:val="center"/>
      </w:pPr>
      <w:r>
        <w:t>г. Узловая, ул. Трудовые резервы, д.20</w:t>
      </w: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9470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9470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9470F" w:rsidRPr="00A76C1A">
        <w:rPr>
          <w:bCs/>
        </w:rPr>
        <w:fldChar w:fldCharType="begin"/>
      </w:r>
      <w:r w:rsidRPr="00A76C1A">
        <w:rPr>
          <w:bCs/>
        </w:rPr>
        <w:instrText xml:space="preserve"> REF _Ref166267456 \h  \* MERGEFORMAT </w:instrText>
      </w:r>
      <w:r w:rsidR="0029470F" w:rsidRPr="00A76C1A">
        <w:rPr>
          <w:bCs/>
        </w:rPr>
      </w:r>
      <w:r w:rsidR="002947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9470F" w:rsidRPr="00A76C1A">
        <w:rPr>
          <w:bCs/>
        </w:rPr>
        <w:fldChar w:fldCharType="begin"/>
      </w:r>
      <w:r w:rsidRPr="00A76C1A">
        <w:rPr>
          <w:bCs/>
        </w:rPr>
        <w:instrText xml:space="preserve"> REF _Ref166267457 \h  \* MERGEFORMAT </w:instrText>
      </w:r>
      <w:r w:rsidR="0029470F" w:rsidRPr="00A76C1A">
        <w:rPr>
          <w:bCs/>
        </w:rPr>
      </w:r>
      <w:r w:rsidR="0029470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9470F" w:rsidRPr="00A76C1A">
        <w:rPr>
          <w:bCs/>
        </w:rPr>
        <w:fldChar w:fldCharType="begin"/>
      </w:r>
      <w:r w:rsidRPr="00A76C1A">
        <w:rPr>
          <w:bCs/>
        </w:rPr>
        <w:instrText xml:space="preserve"> REF _Ref166267727 \h  \* MERGEFORMAT </w:instrText>
      </w:r>
      <w:r w:rsidR="0029470F" w:rsidRPr="00A76C1A">
        <w:rPr>
          <w:bCs/>
        </w:rPr>
      </w:r>
      <w:r w:rsidR="002947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9470F" w:rsidRPr="00A76C1A">
        <w:rPr>
          <w:bCs/>
        </w:rPr>
        <w:fldChar w:fldCharType="begin"/>
      </w:r>
      <w:r w:rsidRPr="00A76C1A">
        <w:rPr>
          <w:bCs/>
        </w:rPr>
        <w:instrText xml:space="preserve"> REF _Ref166311076 \h  \* MERGEFORMAT </w:instrText>
      </w:r>
      <w:r w:rsidR="0029470F" w:rsidRPr="00A76C1A">
        <w:rPr>
          <w:bCs/>
        </w:rPr>
      </w:r>
      <w:r w:rsidR="002947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9470F" w:rsidRPr="00A76C1A">
        <w:rPr>
          <w:bCs/>
        </w:rPr>
        <w:fldChar w:fldCharType="begin"/>
      </w:r>
      <w:r w:rsidRPr="00A76C1A">
        <w:rPr>
          <w:bCs/>
        </w:rPr>
        <w:instrText xml:space="preserve"> REF _Ref166311380 \h  \* MERGEFORMAT </w:instrText>
      </w:r>
      <w:r w:rsidR="0029470F" w:rsidRPr="00A76C1A">
        <w:rPr>
          <w:bCs/>
        </w:rPr>
      </w:r>
      <w:r w:rsidR="0029470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9470F" w:rsidRPr="00A76C1A">
        <w:rPr>
          <w:bCs/>
        </w:rPr>
        <w:fldChar w:fldCharType="begin"/>
      </w:r>
      <w:r w:rsidRPr="00A76C1A">
        <w:rPr>
          <w:bCs/>
        </w:rPr>
        <w:instrText xml:space="preserve"> REF _Ref166312503 \h  \* MERGEFORMAT </w:instrText>
      </w:r>
      <w:r w:rsidR="0029470F" w:rsidRPr="00A76C1A">
        <w:rPr>
          <w:bCs/>
        </w:rPr>
      </w:r>
      <w:r w:rsidR="0029470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9470F" w:rsidRPr="00A76C1A">
        <w:rPr>
          <w:bCs/>
        </w:rPr>
        <w:fldChar w:fldCharType="begin"/>
      </w:r>
      <w:r w:rsidRPr="00A76C1A">
        <w:rPr>
          <w:bCs/>
        </w:rPr>
        <w:instrText xml:space="preserve"> REF _Ref166267727 \h  \* MERGEFORMAT </w:instrText>
      </w:r>
      <w:r w:rsidR="0029470F" w:rsidRPr="00A76C1A">
        <w:rPr>
          <w:bCs/>
        </w:rPr>
      </w:r>
      <w:r w:rsidR="0029470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8C370C" w:rsidRDefault="008C370C" w:rsidP="008C370C">
                  <w:pPr>
                    <w:autoSpaceDE w:val="0"/>
                    <w:spacing w:after="0"/>
                    <w:jc w:val="center"/>
                  </w:pPr>
                  <w:r>
                    <w:t>г. Узловая, ул. Трудовые резервы, д.16</w:t>
                  </w:r>
                </w:p>
                <w:p w:rsidR="008C370C" w:rsidRDefault="008C370C" w:rsidP="008C370C">
                  <w:pPr>
                    <w:autoSpaceDE w:val="0"/>
                    <w:spacing w:after="0"/>
                    <w:jc w:val="center"/>
                  </w:pPr>
                  <w:r>
                    <w:t>г. Узловая, ул. Трудовые резервы, д.20</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565D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8C370C" w:rsidRDefault="008C370C" w:rsidP="008C370C">
            <w:pPr>
              <w:autoSpaceDE w:val="0"/>
              <w:spacing w:after="0"/>
              <w:jc w:val="center"/>
            </w:pPr>
            <w:r>
              <w:t>г. Узловая, ул. Трудовые резервы, д.16</w:t>
            </w:r>
          </w:p>
          <w:p w:rsidR="008C370C" w:rsidRDefault="008C370C" w:rsidP="008C370C">
            <w:pPr>
              <w:autoSpaceDE w:val="0"/>
              <w:spacing w:after="0"/>
              <w:jc w:val="center"/>
            </w:pPr>
            <w:r>
              <w:t>г. Узловая, ул. Трудовые резервы, д.20</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D1DB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292DD3">
              <w:t>0</w:t>
            </w:r>
            <w:r w:rsidR="009D1DBE">
              <w:t>8</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C370C">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8C370C">
              <w:rPr>
                <w:b/>
                <w:color w:val="000000"/>
              </w:rPr>
              <w:t>474 027,16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4077E3">
              <w:t>0</w:t>
            </w:r>
            <w:r w:rsidR="002A21F3">
              <w:t>8</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227C51">
              <w:t>1</w:t>
            </w:r>
            <w:r w:rsidR="002A21F3">
              <w:t>4</w:t>
            </w:r>
            <w:r w:rsidR="001B344A">
              <w:t xml:space="preserve"> июня</w:t>
            </w:r>
            <w:r w:rsidR="002240DC">
              <w:t xml:space="preserve"> 2016</w:t>
            </w:r>
            <w:r w:rsidRPr="000B7DFC">
              <w:t xml:space="preserve"> года.</w:t>
            </w:r>
          </w:p>
          <w:p w:rsidR="00F22DB3" w:rsidRPr="00A76C1A" w:rsidRDefault="00006AA7" w:rsidP="002A21F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A21F3">
              <w:t>10</w:t>
            </w:r>
            <w:r w:rsidR="001B344A">
              <w:t xml:space="preserve"> 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077E3">
              <w:t>0</w:t>
            </w:r>
            <w:r w:rsidR="002A21F3">
              <w:t>8</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7034">
              <w:t>1</w:t>
            </w:r>
            <w:r w:rsidR="002A21F3">
              <w:t>5</w:t>
            </w:r>
            <w:r w:rsidR="00AF0D6F">
              <w:t xml:space="preserve"> июня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A21F3">
            <w:r w:rsidRPr="00972912">
              <w:t xml:space="preserve">Вскрытие конвертов с заявками на участие в конкурсе состоится   </w:t>
            </w:r>
            <w:r w:rsidR="00297034">
              <w:t>1</w:t>
            </w:r>
            <w:r w:rsidR="002A21F3">
              <w:t>6</w:t>
            </w:r>
            <w:r w:rsidR="00AF0D6F">
              <w:t xml:space="preserve"> июня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A21F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7034">
              <w:rPr>
                <w:lang w:eastAsia="ru-RU"/>
              </w:rPr>
              <w:t>1</w:t>
            </w:r>
            <w:r w:rsidR="002A21F3">
              <w:rPr>
                <w:lang w:eastAsia="ru-RU"/>
              </w:rPr>
              <w:t>7</w:t>
            </w:r>
            <w:r w:rsidR="00AF0D6F">
              <w:rPr>
                <w:lang w:eastAsia="ru-RU"/>
              </w:rPr>
              <w:t xml:space="preserve"> июня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689853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A03E2B" w:rsidRDefault="00A03E2B" w:rsidP="00A03E2B"/>
    <w:p w:rsidR="00A03E2B" w:rsidRDefault="00A03E2B" w:rsidP="00A03E2B"/>
    <w:p w:rsidR="00A03E2B" w:rsidRDefault="00A03E2B" w:rsidP="00A03E2B"/>
    <w:p w:rsidR="00A03E2B" w:rsidRDefault="00A03E2B" w:rsidP="00A03E2B"/>
    <w:p w:rsidR="00DC75CC" w:rsidRDefault="00DC75CC" w:rsidP="00A03E2B"/>
    <w:p w:rsidR="00DC75CC" w:rsidRDefault="00DC75CC"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CC0BA4">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CC0BA4" w:rsidRPr="003558E4" w:rsidTr="00CC0BA4">
        <w:trPr>
          <w:trHeight w:val="345"/>
        </w:trPr>
        <w:tc>
          <w:tcPr>
            <w:tcW w:w="840" w:type="dxa"/>
            <w:vMerge w:val="restart"/>
            <w:tcBorders>
              <w:top w:val="single" w:sz="4" w:space="0" w:color="auto"/>
              <w:left w:val="single" w:sz="4" w:space="0" w:color="auto"/>
              <w:right w:val="single" w:sz="4" w:space="0" w:color="auto"/>
            </w:tcBorders>
            <w:shd w:val="clear" w:color="auto" w:fill="auto"/>
            <w:noWrap/>
            <w:hideMark/>
          </w:tcPr>
          <w:p w:rsidR="00CC0BA4" w:rsidRPr="003558E4" w:rsidRDefault="00CC0BA4" w:rsidP="00AB2F60">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CC0BA4" w:rsidRPr="003558E4" w:rsidRDefault="00CC0BA4" w:rsidP="00CC0BA4">
            <w:pPr>
              <w:autoSpaceDE w:val="0"/>
              <w:spacing w:after="0"/>
              <w:jc w:val="center"/>
            </w:pPr>
            <w:r>
              <w:t>г. Узловая, ул. Трудовые резервы, д.16</w:t>
            </w:r>
          </w:p>
        </w:tc>
        <w:tc>
          <w:tcPr>
            <w:tcW w:w="2261" w:type="dxa"/>
            <w:tcBorders>
              <w:top w:val="single" w:sz="4" w:space="0" w:color="auto"/>
              <w:left w:val="nil"/>
              <w:bottom w:val="single" w:sz="4" w:space="0" w:color="auto"/>
              <w:right w:val="single" w:sz="4" w:space="0" w:color="auto"/>
            </w:tcBorders>
            <w:shd w:val="clear" w:color="auto" w:fill="auto"/>
            <w:noWrap/>
          </w:tcPr>
          <w:p w:rsidR="00CC0BA4" w:rsidRPr="00A50FAF" w:rsidRDefault="00CC0BA4" w:rsidP="00096D26">
            <w:pPr>
              <w:spacing w:after="0"/>
              <w:jc w:val="center"/>
              <w:rPr>
                <w:color w:val="000000"/>
              </w:rPr>
            </w:pPr>
            <w:r>
              <w:rPr>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CC0BA4" w:rsidRPr="00A50FAF" w:rsidRDefault="00CC0BA4" w:rsidP="00AB2F60">
            <w:pPr>
              <w:spacing w:after="0"/>
              <w:jc w:val="center"/>
              <w:rPr>
                <w:color w:val="000000"/>
              </w:rPr>
            </w:pPr>
            <w:r>
              <w:rPr>
                <w:color w:val="000000"/>
              </w:rPr>
              <w:t>313261,88</w:t>
            </w:r>
          </w:p>
        </w:tc>
      </w:tr>
      <w:tr w:rsidR="00CC0BA4" w:rsidRPr="003558E4" w:rsidTr="00CC0BA4">
        <w:trPr>
          <w:trHeight w:val="344"/>
        </w:trPr>
        <w:tc>
          <w:tcPr>
            <w:tcW w:w="840" w:type="dxa"/>
            <w:vMerge/>
            <w:tcBorders>
              <w:left w:val="single" w:sz="4" w:space="0" w:color="auto"/>
              <w:right w:val="single" w:sz="4" w:space="0" w:color="auto"/>
            </w:tcBorders>
            <w:shd w:val="clear" w:color="auto" w:fill="auto"/>
            <w:noWrap/>
            <w:hideMark/>
          </w:tcPr>
          <w:p w:rsidR="00CC0BA4" w:rsidRDefault="00CC0BA4" w:rsidP="00AB2F60">
            <w:pPr>
              <w:spacing w:after="0"/>
              <w:jc w:val="center"/>
              <w:rPr>
                <w:color w:val="000000"/>
              </w:rPr>
            </w:pPr>
          </w:p>
        </w:tc>
        <w:tc>
          <w:tcPr>
            <w:tcW w:w="3379" w:type="dxa"/>
            <w:vMerge/>
            <w:tcBorders>
              <w:left w:val="single" w:sz="4" w:space="0" w:color="auto"/>
              <w:right w:val="single" w:sz="4" w:space="0" w:color="auto"/>
            </w:tcBorders>
            <w:shd w:val="clear" w:color="auto" w:fill="auto"/>
          </w:tcPr>
          <w:p w:rsidR="00CC0BA4" w:rsidRDefault="00CC0BA4" w:rsidP="00CC0BA4">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CC0BA4" w:rsidRPr="00A50FAF" w:rsidRDefault="00CC0BA4" w:rsidP="00096D26">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CC0BA4" w:rsidRPr="00A50FAF" w:rsidRDefault="00CC0BA4" w:rsidP="00AB2F60">
            <w:pPr>
              <w:spacing w:after="0"/>
              <w:jc w:val="center"/>
              <w:rPr>
                <w:color w:val="000000"/>
              </w:rPr>
            </w:pPr>
            <w:r>
              <w:rPr>
                <w:color w:val="000000"/>
              </w:rPr>
              <w:t>121262,00</w:t>
            </w:r>
          </w:p>
        </w:tc>
      </w:tr>
      <w:tr w:rsidR="003F0DF2" w:rsidRPr="0096136F" w:rsidTr="003F0DF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CC0BA4" w:rsidP="003F0DF2">
            <w:pPr>
              <w:spacing w:after="0"/>
              <w:jc w:val="center"/>
              <w:rPr>
                <w:b/>
                <w:color w:val="000000"/>
              </w:rPr>
            </w:pPr>
            <w:r>
              <w:rPr>
                <w:b/>
                <w:color w:val="000000"/>
              </w:rPr>
              <w:t>434523,88</w:t>
            </w:r>
          </w:p>
        </w:tc>
      </w:tr>
      <w:tr w:rsidR="003F0DF2"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3F0DF2" w:rsidRPr="004F6614" w:rsidRDefault="003F0DF2"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3F0DF2" w:rsidRPr="004F6614" w:rsidRDefault="00CC0BA4" w:rsidP="00CC0BA4">
            <w:pPr>
              <w:autoSpaceDE w:val="0"/>
              <w:spacing w:after="0"/>
              <w:jc w:val="center"/>
            </w:pPr>
            <w:r>
              <w:t>г. Узловая, ул. Трудовые резервы, д.20</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3F0DF2" w:rsidRPr="004F6614" w:rsidRDefault="00CC0BA4" w:rsidP="003F0DF2">
            <w:pPr>
              <w:spacing w:after="0"/>
              <w:jc w:val="center"/>
              <w:rPr>
                <w:bCs/>
                <w:color w:val="000000"/>
              </w:rPr>
            </w:pPr>
            <w:r>
              <w:rPr>
                <w:color w:val="000000"/>
              </w:rPr>
              <w:t>Ремонт крыши</w:t>
            </w:r>
          </w:p>
        </w:tc>
        <w:tc>
          <w:tcPr>
            <w:tcW w:w="2400" w:type="dxa"/>
            <w:tcBorders>
              <w:top w:val="nil"/>
              <w:left w:val="nil"/>
              <w:bottom w:val="single" w:sz="4" w:space="0" w:color="auto"/>
              <w:right w:val="single" w:sz="4" w:space="0" w:color="auto"/>
            </w:tcBorders>
            <w:shd w:val="clear" w:color="auto" w:fill="auto"/>
            <w:noWrap/>
          </w:tcPr>
          <w:p w:rsidR="003F0DF2" w:rsidRPr="004F6614" w:rsidRDefault="00CC0BA4" w:rsidP="003F0DF2">
            <w:pPr>
              <w:spacing w:after="0"/>
              <w:jc w:val="center"/>
              <w:rPr>
                <w:color w:val="000000"/>
              </w:rPr>
            </w:pPr>
            <w:r>
              <w:rPr>
                <w:color w:val="000000"/>
              </w:rPr>
              <w:t>39503,28</w:t>
            </w:r>
          </w:p>
        </w:tc>
      </w:tr>
      <w:tr w:rsidR="003F0DF2" w:rsidRPr="003558E4" w:rsidTr="003B30F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CC0BA4" w:rsidP="003F0DF2">
            <w:pPr>
              <w:jc w:val="center"/>
              <w:rPr>
                <w:b/>
                <w:color w:val="000000"/>
              </w:rPr>
            </w:pPr>
            <w:r>
              <w:rPr>
                <w:b/>
                <w:color w:val="000000"/>
              </w:rPr>
              <w:t>39503,28</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CC0BA4" w:rsidP="003F0DF2">
            <w:pPr>
              <w:jc w:val="center"/>
              <w:rPr>
                <w:b/>
                <w:color w:val="000000"/>
              </w:rPr>
            </w:pPr>
            <w:r>
              <w:rPr>
                <w:b/>
                <w:color w:val="000000"/>
              </w:rPr>
              <w:t>474 027,16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953F8" w:rsidRDefault="001953F8" w:rsidP="001953F8">
      <w:pPr>
        <w:autoSpaceDE w:val="0"/>
        <w:spacing w:after="0"/>
        <w:jc w:val="center"/>
      </w:pPr>
      <w:r>
        <w:t>г. Узловая, ул. Трудовые резервы, д.16</w:t>
      </w:r>
    </w:p>
    <w:p w:rsidR="001953F8" w:rsidRDefault="001953F8" w:rsidP="001953F8">
      <w:pPr>
        <w:autoSpaceDE w:val="0"/>
        <w:spacing w:after="0"/>
        <w:jc w:val="center"/>
      </w:pPr>
      <w:r>
        <w:t>г. Узловая, ул. Трудовые резервы, д.20</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953F8" w:rsidP="002B5D6A">
      <w:pPr>
        <w:jc w:val="center"/>
      </w:pPr>
      <w:r>
        <w:rPr>
          <w:b/>
          <w:color w:val="000000"/>
        </w:rPr>
        <w:t>474 027,16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B8" w:rsidRDefault="000D6EB8">
      <w:pPr>
        <w:spacing w:after="0"/>
      </w:pPr>
      <w:r>
        <w:separator/>
      </w:r>
    </w:p>
  </w:endnote>
  <w:endnote w:type="continuationSeparator" w:id="0">
    <w:p w:rsidR="000D6EB8" w:rsidRDefault="000D6E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B8" w:rsidRDefault="000D6EB8">
      <w:pPr>
        <w:spacing w:after="0"/>
      </w:pPr>
      <w:r>
        <w:separator/>
      </w:r>
    </w:p>
  </w:footnote>
  <w:footnote w:type="continuationSeparator" w:id="0">
    <w:p w:rsidR="000D6EB8" w:rsidRDefault="000D6EB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29470F" w:rsidP="001C026D">
    <w:pPr>
      <w:jc w:val="center"/>
    </w:pPr>
    <w:fldSimple w:instr="PAGE   \* MERGEFORMAT">
      <w:r w:rsidR="0015699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29470F" w:rsidP="001C026D">
    <w:pPr>
      <w:jc w:val="center"/>
    </w:pPr>
    <w:fldSimple w:instr="PAGE   \* MERGEFORMAT">
      <w:r w:rsidR="006650F7">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29470F" w:rsidP="001C026D">
    <w:pPr>
      <w:jc w:val="center"/>
    </w:pPr>
    <w:fldSimple w:instr="PAGE   \* MERGEFORMAT">
      <w:r w:rsidR="008D792F">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2BB0"/>
    <w:rsid w:val="001B344A"/>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202C94"/>
    <w:rsid w:val="00202F44"/>
    <w:rsid w:val="002062AF"/>
    <w:rsid w:val="002121F8"/>
    <w:rsid w:val="002137A7"/>
    <w:rsid w:val="00215BD1"/>
    <w:rsid w:val="00215E37"/>
    <w:rsid w:val="00216952"/>
    <w:rsid w:val="002216B9"/>
    <w:rsid w:val="002240DC"/>
    <w:rsid w:val="002259C8"/>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67F"/>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0A28"/>
    <w:rsid w:val="003A1145"/>
    <w:rsid w:val="003A16FC"/>
    <w:rsid w:val="003A4E97"/>
    <w:rsid w:val="003B03AC"/>
    <w:rsid w:val="003B0484"/>
    <w:rsid w:val="003B1477"/>
    <w:rsid w:val="003B30F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3D48"/>
    <w:rsid w:val="00474A51"/>
    <w:rsid w:val="00474E3C"/>
    <w:rsid w:val="004777B5"/>
    <w:rsid w:val="00477914"/>
    <w:rsid w:val="004827B9"/>
    <w:rsid w:val="004830AF"/>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DE5"/>
    <w:rsid w:val="00513CD4"/>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0E9"/>
    <w:rsid w:val="0074624C"/>
    <w:rsid w:val="00754759"/>
    <w:rsid w:val="00760A55"/>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76A8"/>
    <w:rsid w:val="0080036B"/>
    <w:rsid w:val="008014DB"/>
    <w:rsid w:val="00801843"/>
    <w:rsid w:val="00802B26"/>
    <w:rsid w:val="008040C5"/>
    <w:rsid w:val="008076AD"/>
    <w:rsid w:val="00807EF0"/>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7409"/>
    <w:rsid w:val="009E053F"/>
    <w:rsid w:val="009E40A6"/>
    <w:rsid w:val="009F2F79"/>
    <w:rsid w:val="009F447A"/>
    <w:rsid w:val="009F4669"/>
    <w:rsid w:val="00A005D9"/>
    <w:rsid w:val="00A03933"/>
    <w:rsid w:val="00A03E2B"/>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2F41"/>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64F5"/>
    <w:rsid w:val="00AE70CE"/>
    <w:rsid w:val="00AF0D6F"/>
    <w:rsid w:val="00AF2271"/>
    <w:rsid w:val="00AF605F"/>
    <w:rsid w:val="00AF6B4B"/>
    <w:rsid w:val="00AF7E2A"/>
    <w:rsid w:val="00B01B14"/>
    <w:rsid w:val="00B01D7C"/>
    <w:rsid w:val="00B028F3"/>
    <w:rsid w:val="00B040EA"/>
    <w:rsid w:val="00B043A3"/>
    <w:rsid w:val="00B051B0"/>
    <w:rsid w:val="00B067CA"/>
    <w:rsid w:val="00B069A7"/>
    <w:rsid w:val="00B10D1B"/>
    <w:rsid w:val="00B10EF9"/>
    <w:rsid w:val="00B133E6"/>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575C"/>
    <w:rsid w:val="00C16A58"/>
    <w:rsid w:val="00C16CF3"/>
    <w:rsid w:val="00C17321"/>
    <w:rsid w:val="00C21C16"/>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46027"/>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38AF"/>
    <w:rsid w:val="00E93C90"/>
    <w:rsid w:val="00E957DA"/>
    <w:rsid w:val="00EA2ED7"/>
    <w:rsid w:val="00EA401D"/>
    <w:rsid w:val="00EA446B"/>
    <w:rsid w:val="00EA77DE"/>
    <w:rsid w:val="00EB2E1F"/>
    <w:rsid w:val="00EB3D43"/>
    <w:rsid w:val="00EB79FB"/>
    <w:rsid w:val="00EC00C0"/>
    <w:rsid w:val="00EC2089"/>
    <w:rsid w:val="00EC2A61"/>
    <w:rsid w:val="00EC396B"/>
    <w:rsid w:val="00EC41CC"/>
    <w:rsid w:val="00EC4B9A"/>
    <w:rsid w:val="00EC70AF"/>
    <w:rsid w:val="00EC7F64"/>
    <w:rsid w:val="00ED30C3"/>
    <w:rsid w:val="00ED63FB"/>
    <w:rsid w:val="00ED65CF"/>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34585-993E-417E-81A3-41BF015B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47</Pages>
  <Words>17902</Words>
  <Characters>102043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621</cp:revision>
  <cp:lastPrinted>2016-06-08T10:39:00Z</cp:lastPrinted>
  <dcterms:created xsi:type="dcterms:W3CDTF">2015-10-15T09:01:00Z</dcterms:created>
  <dcterms:modified xsi:type="dcterms:W3CDTF">2016-06-08T10:42:00Z</dcterms:modified>
</cp:coreProperties>
</file>