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0B" w:rsidRDefault="0052670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2670B" w:rsidRDefault="0052670B">
      <w:pPr>
        <w:pStyle w:val="ConsPlusNormal"/>
        <w:outlineLvl w:val="0"/>
      </w:pPr>
    </w:p>
    <w:p w:rsidR="0052670B" w:rsidRDefault="0052670B">
      <w:pPr>
        <w:pStyle w:val="ConsPlusTitle"/>
        <w:jc w:val="center"/>
      </w:pPr>
      <w:r>
        <w:t>ПРАВИТЕЛЬСТВО ТУЛЬСКОЙ ОБЛАСТИ</w:t>
      </w:r>
    </w:p>
    <w:p w:rsidR="0052670B" w:rsidRDefault="0052670B">
      <w:pPr>
        <w:pStyle w:val="ConsPlusTitle"/>
        <w:jc w:val="center"/>
      </w:pPr>
    </w:p>
    <w:p w:rsidR="0052670B" w:rsidRDefault="0052670B">
      <w:pPr>
        <w:pStyle w:val="ConsPlusTitle"/>
        <w:jc w:val="center"/>
      </w:pPr>
      <w:r>
        <w:t>ПОСТАНОВЛЕНИЕ</w:t>
      </w:r>
    </w:p>
    <w:p w:rsidR="0052670B" w:rsidRDefault="0052670B">
      <w:pPr>
        <w:pStyle w:val="ConsPlusTitle"/>
        <w:jc w:val="center"/>
      </w:pPr>
      <w:r>
        <w:t>от 27 июня 2013 г. N 307</w:t>
      </w:r>
    </w:p>
    <w:p w:rsidR="0052670B" w:rsidRDefault="0052670B">
      <w:pPr>
        <w:pStyle w:val="ConsPlusTitle"/>
        <w:jc w:val="center"/>
      </w:pPr>
    </w:p>
    <w:p w:rsidR="0052670B" w:rsidRDefault="0052670B">
      <w:pPr>
        <w:pStyle w:val="ConsPlusTitle"/>
        <w:jc w:val="center"/>
      </w:pPr>
      <w:r>
        <w:t>О СОЗДАНИИ СПЕЦИАЛИЗИРОВАННОЙ НЕКОММЕРЧЕСКОЙ ОРГАНИЗАЦИИ -</w:t>
      </w:r>
    </w:p>
    <w:p w:rsidR="0052670B" w:rsidRDefault="0052670B">
      <w:pPr>
        <w:pStyle w:val="ConsPlusTitle"/>
        <w:jc w:val="center"/>
      </w:pPr>
      <w:r>
        <w:t>"ФОНД КАПИТАЛЬНОГО РЕМОНТА ТУЛЬСКОЙ ОБЛАСТИ"</w:t>
      </w:r>
    </w:p>
    <w:p w:rsidR="0052670B" w:rsidRDefault="0052670B">
      <w:pPr>
        <w:pStyle w:val="ConsPlusNormal"/>
        <w:jc w:val="center"/>
      </w:pPr>
    </w:p>
    <w:p w:rsidR="0052670B" w:rsidRDefault="0052670B">
      <w:pPr>
        <w:pStyle w:val="ConsPlusNormal"/>
        <w:ind w:firstLine="540"/>
        <w:jc w:val="both"/>
      </w:pPr>
      <w:proofErr w:type="gramStart"/>
      <w:r>
        <w:t xml:space="preserve">С целью обеспечения организации и своевременного проведения капитального ремонта общего имущества в многоквартирных домах, расположенных на территории Тульской области, в соответствии с 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предпринимателей", на основании </w:t>
      </w:r>
      <w:hyperlink r:id="rId8" w:history="1">
        <w:r>
          <w:rPr>
            <w:color w:val="0000FF"/>
          </w:rPr>
          <w:t>статьи 34</w:t>
        </w:r>
      </w:hyperlink>
      <w:r>
        <w:t xml:space="preserve"> Устава</w:t>
      </w:r>
      <w:proofErr w:type="gramEnd"/>
      <w:r>
        <w:t xml:space="preserve"> (</w:t>
      </w:r>
      <w:proofErr w:type="gramStart"/>
      <w:r>
        <w:t>Основного Закона) Тульской области правительство Тульской области постановляет:</w:t>
      </w:r>
      <w:proofErr w:type="gramEnd"/>
    </w:p>
    <w:p w:rsidR="0052670B" w:rsidRDefault="0052670B">
      <w:pPr>
        <w:pStyle w:val="ConsPlusNormal"/>
        <w:spacing w:before="220"/>
        <w:ind w:firstLine="540"/>
        <w:jc w:val="both"/>
      </w:pPr>
      <w:r>
        <w:t>1. Создать специализированную некоммерческую организацию - "Фонд капитального ремонта Тульской области" (далее - региональный оператор).</w:t>
      </w:r>
    </w:p>
    <w:p w:rsidR="0052670B" w:rsidRDefault="0052670B">
      <w:pPr>
        <w:pStyle w:val="ConsPlusNormal"/>
        <w:spacing w:before="220"/>
        <w:ind w:firstLine="540"/>
        <w:jc w:val="both"/>
      </w:pPr>
      <w:r>
        <w:t>2. Специализированному государственному учреждению при правительстве Тульской области "Фонд имущества Тульской области" выступить от лица Тульской области в качестве учредителя регионального оператора.</w:t>
      </w:r>
    </w:p>
    <w:p w:rsidR="0052670B" w:rsidRDefault="0052670B">
      <w:pPr>
        <w:pStyle w:val="ConsPlusNormal"/>
        <w:spacing w:before="220"/>
        <w:ind w:firstLine="540"/>
        <w:jc w:val="both"/>
      </w:pPr>
      <w:r>
        <w:t>3. Имущество регионального оператора формируется за счет взносов учредителя, платежей собственников помещений в многоквартирных домах и иных источников, в соответствии с законодательством Российской Федерации.</w:t>
      </w:r>
    </w:p>
    <w:p w:rsidR="0052670B" w:rsidRDefault="0052670B">
      <w:pPr>
        <w:pStyle w:val="ConsPlusNormal"/>
        <w:spacing w:before="220"/>
        <w:ind w:firstLine="540"/>
        <w:jc w:val="both"/>
      </w:pPr>
      <w:r>
        <w:t>4. Региональный оператор создается для целей обеспечения проведения капитального ремонта общего имущества в многоквартирных домах, расположенных на территории Тульской области, собственники помещений в которых формируют фонд капитального ремонта на счете регионального оператора, и обеспечения финансирования капитального ремонта общего имущества в многоквартирных домах.</w:t>
      </w:r>
    </w:p>
    <w:p w:rsidR="0052670B" w:rsidRDefault="0052670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председателя правительства Тульской области - министра строительства и жилищно-коммунального хозяйства Тульской области Стукалова А.В.</w:t>
      </w:r>
    </w:p>
    <w:p w:rsidR="0052670B" w:rsidRDefault="0052670B">
      <w:pPr>
        <w:pStyle w:val="ConsPlusNormal"/>
        <w:spacing w:before="220"/>
        <w:ind w:firstLine="540"/>
        <w:jc w:val="both"/>
      </w:pPr>
      <w:r>
        <w:t>6. Управлению пресс-службы правительства Тульской области опубликовать Постановление в средствах массовой информации.</w:t>
      </w:r>
    </w:p>
    <w:p w:rsidR="0052670B" w:rsidRDefault="0052670B">
      <w:pPr>
        <w:pStyle w:val="ConsPlusNormal"/>
        <w:spacing w:before="220"/>
        <w:ind w:firstLine="540"/>
        <w:jc w:val="both"/>
      </w:pPr>
      <w:r>
        <w:t>7. Постановление вступает в силу со дня опубликования.</w:t>
      </w:r>
    </w:p>
    <w:p w:rsidR="0052670B" w:rsidRDefault="0052670B">
      <w:pPr>
        <w:pStyle w:val="ConsPlusNormal"/>
        <w:jc w:val="right"/>
      </w:pPr>
    </w:p>
    <w:p w:rsidR="0052670B" w:rsidRDefault="0052670B">
      <w:pPr>
        <w:pStyle w:val="ConsPlusNormal"/>
        <w:jc w:val="right"/>
      </w:pPr>
      <w:r>
        <w:t>Заместитель председателя</w:t>
      </w:r>
    </w:p>
    <w:p w:rsidR="0052670B" w:rsidRDefault="0052670B">
      <w:pPr>
        <w:pStyle w:val="ConsPlusNormal"/>
        <w:jc w:val="right"/>
      </w:pPr>
      <w:r>
        <w:t>правительства Тульской области</w:t>
      </w:r>
    </w:p>
    <w:p w:rsidR="0052670B" w:rsidRDefault="0052670B">
      <w:pPr>
        <w:pStyle w:val="ConsPlusNormal"/>
        <w:jc w:val="right"/>
      </w:pPr>
      <w:r>
        <w:t>Д.В.ТИХОНОВ</w:t>
      </w:r>
    </w:p>
    <w:p w:rsidR="0052670B" w:rsidRDefault="0052670B">
      <w:pPr>
        <w:pStyle w:val="ConsPlusNormal"/>
      </w:pPr>
    </w:p>
    <w:p w:rsidR="0052670B" w:rsidRDefault="0052670B">
      <w:pPr>
        <w:pStyle w:val="ConsPlusNormal"/>
      </w:pPr>
    </w:p>
    <w:p w:rsidR="0052670B" w:rsidRDefault="0052670B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336A1F" w:rsidRDefault="00336A1F"/>
    <w:sectPr w:rsidR="00336A1F" w:rsidSect="006C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52670B"/>
    <w:rsid w:val="00336A1F"/>
    <w:rsid w:val="0052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67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6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AEA662C42E28DED593A6691DA1536672630A4C1A7FCF1C3C80BC4FBE672C38859341786BCFE9999A6B9E7598A57004A6D885C314033G3a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EAEA662C42E28DED59246B87B64B3D61296EAACDA7FEA59A975099ACEF7894DD163559C2B9E59B93ECEAA30EG8a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EAEA662C42E28DED59246B87B64B3D61296CA9C1A7FEA59A975099ACEF7894DD163559C2B9E59B93ECEAA30EG8a6M" TargetMode="External"/><Relationship Id="rId5" Type="http://schemas.openxmlformats.org/officeDocument/2006/relationships/hyperlink" Target="consultantplus://offline/ref=18EAEA662C42E28DED59246B87B64B3D61296AAEC2AEFEA59A975099ACEF7894DD163559C2B9E59B93ECEAA30EG8a6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Company>MultiDVD Team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2021-11-08T12:26:00Z</dcterms:created>
  <dcterms:modified xsi:type="dcterms:W3CDTF">2021-11-08T12:26:00Z</dcterms:modified>
</cp:coreProperties>
</file>