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Тульской области от 08.05.2020 N 218</w:t>
              <w:br/>
              <w:t xml:space="preserve">(ред. от 26.05.2023)</w:t>
              <w:br/>
              <w:t xml:space="preserve">"Об утверждении Порядка определения объема и предоставления из бюджета Тульской области субсидии Фонду капитального ремонта Тульской области на возмещение части затрат на выполнение работ, предусмотренных краткосрочным планом на 2023 - 2025 годы по капитальному ремонту общего имущества в многоквартирных домах"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04.10.2023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ТУЛЬСКОЙ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мая 2020 г. N 218</w:t>
      </w:r>
    </w:p>
    <w:p>
      <w:pPr>
        <w:pStyle w:val="2"/>
        <w:jc w:val="center"/>
      </w:pPr>
      <w:r>
        <w:rPr>
          <w:sz w:val="20"/>
        </w:rPr>
      </w:r>
    </w:p>
    <w:p>
      <w:pPr>
        <w:pStyle w:val="2"/>
        <w:jc w:val="center"/>
      </w:pPr>
      <w:r>
        <w:rPr>
          <w:sz w:val="20"/>
        </w:rPr>
        <w:t xml:space="preserve">ОБ УТВЕРЖДЕНИИ ПОРЯДКА ОПРЕДЕЛЕНИЯ ОБЪЕМА И ПРЕДОСТАВЛЕНИЯ</w:t>
      </w:r>
    </w:p>
    <w:p>
      <w:pPr>
        <w:pStyle w:val="2"/>
        <w:jc w:val="center"/>
      </w:pPr>
      <w:r>
        <w:rPr>
          <w:sz w:val="20"/>
        </w:rPr>
        <w:t xml:space="preserve">ИЗ БЮДЖЕТА ТУЛЬСКОЙ ОБЛАСТИ СУБСИДИИ ФОНДУ КАПИТАЛЬНОГО</w:t>
      </w:r>
    </w:p>
    <w:p>
      <w:pPr>
        <w:pStyle w:val="2"/>
        <w:jc w:val="center"/>
      </w:pPr>
      <w:r>
        <w:rPr>
          <w:sz w:val="20"/>
        </w:rPr>
        <w:t xml:space="preserve">РЕМОНТА ТУЛЬСКОЙ ОБЛАСТИ НА ВОЗМЕЩЕНИЕ ЧАСТИ ЗАТРАТ</w:t>
      </w:r>
    </w:p>
    <w:p>
      <w:pPr>
        <w:pStyle w:val="2"/>
        <w:jc w:val="center"/>
      </w:pPr>
      <w:r>
        <w:rPr>
          <w:sz w:val="20"/>
        </w:rPr>
        <w:t xml:space="preserve">НА ВЫПОЛНЕНИЕ РАБОТ, ПРЕДУСМОТРЕННЫХ КРАТКОСРОЧНЫМ ПЛАНОМ</w:t>
      </w:r>
    </w:p>
    <w:p>
      <w:pPr>
        <w:pStyle w:val="2"/>
        <w:jc w:val="center"/>
      </w:pPr>
      <w:r>
        <w:rPr>
          <w:sz w:val="20"/>
        </w:rPr>
        <w:t xml:space="preserve">НА 2023 - 2025 ГОДЫ ПО КАПИТАЛЬНОМУ РЕМОНТУ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19.06.2020 </w:t>
            </w:r>
            <w:hyperlink w:history="0" r:id="rId7" w:tooltip="Постановление правительства Тульской области от 19.06.2020 N 335 &quot;О внесении изменений в Постановление правительства Тульской области от 08.05.2020 N 218&quot; (вместе с &quot;Изменениями, которые вносятся в Постановление правительства Тульской области от 08.05.2020 N 218 &quot;Об утверждении Порядка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год, по капитал {КонсультантПлюс}">
              <w:r>
                <w:rPr>
                  <w:sz w:val="20"/>
                  <w:color w:val="0000ff"/>
                </w:rPr>
                <w:t xml:space="preserve">N 335</w:t>
              </w:r>
            </w:hyperlink>
            <w:r>
              <w:rPr>
                <w:sz w:val="20"/>
                <w:color w:val="392c69"/>
              </w:rPr>
              <w:t xml:space="preserve">, от 29.04.2021 </w:t>
            </w:r>
            <w:hyperlink w:history="0" r:id="rId8" w:tooltip="Постановление правительства Тульской области от 29.04.2021 N 231 &quot;О внесении изменений и дополнений в Постановление правительства Тульской области от 08.05.2020 N 218&quot; (вместе с &quot;Изменениями и дополнениями, которые вносятся в Постановление правительства Тульской области от 08.05.2020 N 218 &quot;Об утверждении Порядка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 {КонсультантПлюс}">
              <w:r>
                <w:rPr>
                  <w:sz w:val="20"/>
                  <w:color w:val="0000ff"/>
                </w:rPr>
                <w:t xml:space="preserve">N 231</w:t>
              </w:r>
            </w:hyperlink>
            <w:r>
              <w:rPr>
                <w:sz w:val="20"/>
                <w:color w:val="392c69"/>
              </w:rPr>
              <w:t xml:space="preserve">, от 26.12.2022 </w:t>
            </w:r>
            <w:hyperlink w:history="0" r:id="rId9"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N 864</w:t>
              </w:r>
            </w:hyperlink>
            <w:r>
              <w:rPr>
                <w:sz w:val="20"/>
                <w:color w:val="392c69"/>
              </w:rPr>
              <w:t xml:space="preserve">,</w:t>
            </w:r>
          </w:p>
          <w:p>
            <w:pPr>
              <w:pStyle w:val="0"/>
              <w:jc w:val="center"/>
            </w:pPr>
            <w:r>
              <w:rPr>
                <w:sz w:val="20"/>
                <w:color w:val="392c69"/>
              </w:rPr>
              <w:t xml:space="preserve">от 26.05.2023 </w:t>
            </w:r>
            <w:hyperlink w:history="0" r:id="rId10"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N 284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со </w:t>
      </w:r>
      <w:hyperlink w:history="0" r:id="rId11"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1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13" w:tooltip="Закон Тульской области от 27.06.2013 N 1958-ЗТО (ред. от 16.02.2023) &quot;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quot; (принят Тульской областной Думой 27.06.2013) {КонсультантПлюс}">
        <w:r>
          <w:rPr>
            <w:sz w:val="20"/>
            <w:color w:val="0000ff"/>
          </w:rPr>
          <w:t xml:space="preserve">частью 10 статьи 5</w:t>
        </w:r>
      </w:hyperlink>
      <w:r>
        <w:rPr>
          <w:sz w:val="20"/>
        </w:rP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w:t>
      </w:r>
      <w:hyperlink w:history="0" r:id="rId14" w:tooltip="Закон Тульской области от 18.12.2021 N 124-ЗТО (ред. от 29.11.2022) &quot;О бюджете Тульской области на 2022 год и на плановый период 2023 и 2024 годов&quot; (принят Тульской областной Думой 16.12.2021) (вместе с &quot;Доходами бюджета Тульской области по группам, подгруппам и статьям классификации доходов бюджетов Российской Федерации на 2022 год&quot;, &quot;Доходами бюджета Тульской области по группам, подгруппам и статьям классификации доходов бюджетов Российской Федерации на плановый период 2023 и 2024 годов&quot;, &quot;Нормативами рас {КонсультантПлюс}">
        <w:r>
          <w:rPr>
            <w:sz w:val="20"/>
            <w:color w:val="0000ff"/>
          </w:rPr>
          <w:t xml:space="preserve">Законом</w:t>
        </w:r>
      </w:hyperlink>
      <w:r>
        <w:rPr>
          <w:sz w:val="20"/>
        </w:rPr>
        <w:t xml:space="preserve"> Тульской области от 18 декабря 2021 года N 124-ЗТО "О бюджете Тульской области на 2022 год и на плановый период 2023 и 2024 годов", на основании </w:t>
      </w:r>
      <w:hyperlink w:history="0" r:id="rId15" w:tooltip="Закон Тульской области от 27.05.2022 N 36-ЗТО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 Правительство Тульской области постановляет:</w:t>
      </w:r>
    </w:p>
    <w:p>
      <w:pPr>
        <w:pStyle w:val="0"/>
        <w:jc w:val="both"/>
      </w:pPr>
      <w:r>
        <w:rPr>
          <w:sz w:val="20"/>
        </w:rPr>
        <w:t xml:space="preserve">(преамбула в ред. </w:t>
      </w:r>
      <w:hyperlink w:history="0" r:id="rId16"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1. Утвердить </w:t>
      </w:r>
      <w:hyperlink w:history="0" w:anchor="P38" w:tooltip="ПОРЯДОК">
        <w:r>
          <w:rPr>
            <w:sz w:val="20"/>
            <w:color w:val="0000ff"/>
          </w:rPr>
          <w:t xml:space="preserve">Порядок</w:t>
        </w:r>
      </w:hyperlink>
      <w:r>
        <w:rPr>
          <w:sz w:val="20"/>
        </w:rPr>
        <w:t xml:space="preserve"> определения объема и предоставления из бюджета Тульской области субсидии Фонду капитального ремонта Тульской области на возмещение части затрат на выполнение работ, предусмотренных краткосрочным планом на 2023 - 2025 годы по капитальному ремонту общего имущества в многоквартирных домах (приложение).</w:t>
      </w:r>
    </w:p>
    <w:p>
      <w:pPr>
        <w:pStyle w:val="0"/>
        <w:jc w:val="both"/>
      </w:pPr>
      <w:r>
        <w:rPr>
          <w:sz w:val="20"/>
        </w:rPr>
        <w:t xml:space="preserve">(в ред. Постановлений правительства Тульской области от 29.04.2021 </w:t>
      </w:r>
      <w:hyperlink w:history="0" r:id="rId17" w:tooltip="Постановление правительства Тульской области от 29.04.2021 N 231 &quot;О внесении изменений и дополнений в Постановление правительства Тульской области от 08.05.2020 N 218&quot; (вместе с &quot;Изменениями и дополнениями, которые вносятся в Постановление правительства Тульской области от 08.05.2020 N 218 &quot;Об утверждении Порядка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 {КонсультантПлюс}">
        <w:r>
          <w:rPr>
            <w:sz w:val="20"/>
            <w:color w:val="0000ff"/>
          </w:rPr>
          <w:t xml:space="preserve">N 231</w:t>
        </w:r>
      </w:hyperlink>
      <w:r>
        <w:rPr>
          <w:sz w:val="20"/>
        </w:rPr>
        <w:t xml:space="preserve">, от 26.12.2022 </w:t>
      </w:r>
      <w:hyperlink w:history="0" r:id="rId18"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N 864</w:t>
        </w:r>
      </w:hyperlink>
      <w:r>
        <w:rPr>
          <w:sz w:val="20"/>
        </w:rPr>
        <w:t xml:space="preserve">)</w:t>
      </w:r>
    </w:p>
    <w:p>
      <w:pPr>
        <w:pStyle w:val="0"/>
        <w:spacing w:before="200" w:line-rule="auto"/>
        <w:ind w:firstLine="540"/>
        <w:jc w:val="both"/>
      </w:pPr>
      <w:r>
        <w:rPr>
          <w:sz w:val="20"/>
        </w:rPr>
        <w:t xml:space="preserve">2 - 3. Исключены. - </w:t>
      </w:r>
      <w:hyperlink w:history="0" r:id="rId19"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Постановление</w:t>
        </w:r>
      </w:hyperlink>
      <w:r>
        <w:rPr>
          <w:sz w:val="20"/>
        </w:rPr>
        <w:t xml:space="preserve"> Правительства Тульской области от 26.05.2023 N 284.</w:t>
      </w:r>
    </w:p>
    <w:p>
      <w:pPr>
        <w:pStyle w:val="0"/>
        <w:spacing w:before="200" w:line-rule="auto"/>
        <w:ind w:firstLine="540"/>
        <w:jc w:val="both"/>
      </w:pPr>
      <w:hyperlink w:history="0" r:id="rId20"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2</w:t>
        </w:r>
      </w:hyperlink>
      <w:r>
        <w:rPr>
          <w:sz w:val="20"/>
        </w:rPr>
        <w:t xml:space="preserve">. Постановление вступает в силу со дня официального опубликования.</w:t>
      </w:r>
    </w:p>
    <w:p>
      <w:pPr>
        <w:pStyle w:val="0"/>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В.В.ШЕРИН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08.05.2020 N 218</w:t>
      </w:r>
    </w:p>
    <w:p>
      <w:pPr>
        <w:pStyle w:val="0"/>
      </w:pPr>
      <w:r>
        <w:rPr>
          <w:sz w:val="20"/>
        </w:rPr>
      </w:r>
    </w:p>
    <w:bookmarkStart w:id="38" w:name="P38"/>
    <w:bookmarkEnd w:id="38"/>
    <w:p>
      <w:pPr>
        <w:pStyle w:val="2"/>
        <w:jc w:val="center"/>
      </w:pPr>
      <w:r>
        <w:rPr>
          <w:sz w:val="20"/>
        </w:rPr>
        <w:t xml:space="preserve">ПОРЯДОК</w:t>
      </w:r>
    </w:p>
    <w:p>
      <w:pPr>
        <w:pStyle w:val="2"/>
        <w:jc w:val="center"/>
      </w:pPr>
      <w:r>
        <w:rPr>
          <w:sz w:val="20"/>
        </w:rPr>
        <w:t xml:space="preserve">ОПРЕДЕЛЕНИЯ ОБЪЕМА И ПРЕДОСТАВЛЕНИЯ ИЗ БЮДЖЕТА ТУЛЬСКОЙ</w:t>
      </w:r>
    </w:p>
    <w:p>
      <w:pPr>
        <w:pStyle w:val="2"/>
        <w:jc w:val="center"/>
      </w:pPr>
      <w:r>
        <w:rPr>
          <w:sz w:val="20"/>
        </w:rPr>
        <w:t xml:space="preserve">ОБЛАСТИ СУБСИДИИ ФОНДУ КАПИТАЛЬНОГО РЕМОНТА ТУЛЬСКОЙ ОБЛАСТИ</w:t>
      </w:r>
    </w:p>
    <w:p>
      <w:pPr>
        <w:pStyle w:val="2"/>
        <w:jc w:val="center"/>
      </w:pPr>
      <w:r>
        <w:rPr>
          <w:sz w:val="20"/>
        </w:rPr>
        <w:t xml:space="preserve">НА ВОЗМЕЩЕНИЕ ЧАСТИ ЗАТРАТ НА ВЫПОЛНЕНИЕ РАБОТ,</w:t>
      </w:r>
    </w:p>
    <w:p>
      <w:pPr>
        <w:pStyle w:val="2"/>
        <w:jc w:val="center"/>
      </w:pPr>
      <w:r>
        <w:rPr>
          <w:sz w:val="20"/>
        </w:rPr>
        <w:t xml:space="preserve">ПРЕДУСМОТРЕННЫХ КРАТКОСРОЧНЫМ ПЛАНОМ НА 2023 - 2025 ГОДЫ</w:t>
      </w:r>
    </w:p>
    <w:p>
      <w:pPr>
        <w:pStyle w:val="2"/>
        <w:jc w:val="center"/>
      </w:pPr>
      <w:r>
        <w:rPr>
          <w:sz w:val="20"/>
        </w:rPr>
        <w:t xml:space="preserve">ПО КАПИТАЛЬНОМУ РЕМОНТУ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26.12.2022 </w:t>
            </w:r>
            <w:hyperlink w:history="0" r:id="rId21"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N 864</w:t>
              </w:r>
            </w:hyperlink>
            <w:r>
              <w:rPr>
                <w:sz w:val="20"/>
                <w:color w:val="392c69"/>
              </w:rPr>
              <w:t xml:space="preserve">, от 26.05.2023 </w:t>
            </w:r>
            <w:hyperlink w:history="0" r:id="rId22"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N 284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Порядок разработан в соответствии со </w:t>
      </w:r>
      <w:hyperlink w:history="0" r:id="rId23"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2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Тульской области о бюджете Тульской области на текущий финансовый год и плановый период, </w:t>
      </w:r>
      <w:hyperlink w:history="0" r:id="rId25" w:tooltip="Закон Тульской области от 27.06.2013 N 1958-ЗТО (ред. от 16.02.2023) &quot;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quot; (принят Тульской областной Думой 27.06.2013) {КонсультантПлюс}">
        <w:r>
          <w:rPr>
            <w:sz w:val="20"/>
            <w:color w:val="0000ff"/>
          </w:rPr>
          <w:t xml:space="preserve">частью 10 статьи 5</w:t>
        </w:r>
      </w:hyperlink>
      <w:r>
        <w:rPr>
          <w:sz w:val="20"/>
        </w:rP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и устанавливает общие положения о предоставлении из бюджета Тульской области субсидии Фонду капитального ремонта Тульской области (далее - Фонд) на возмещение части затрат на выполнение работ, предусмотренных краткосрочным планом на 2023 - 2025 годы по капитальному ремонту общего имущества в многоквартирных домах (далее - субсидия), условия и порядок предоставления субсидии, требования к отчетности, требования об осуществлении контроля за соблюдением условий и порядка предоставления субсидии и ответственность за их нарушение.</w:t>
      </w:r>
    </w:p>
    <w:p>
      <w:pPr>
        <w:pStyle w:val="0"/>
        <w:jc w:val="both"/>
      </w:pPr>
      <w:r>
        <w:rPr>
          <w:sz w:val="20"/>
        </w:rPr>
        <w:t xml:space="preserve">(в ред. </w:t>
      </w:r>
      <w:hyperlink w:history="0" r:id="rId26"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jc w:val="both"/>
      </w:pPr>
      <w:r>
        <w:rPr>
          <w:sz w:val="20"/>
        </w:rPr>
      </w:r>
    </w:p>
    <w:p>
      <w:pPr>
        <w:pStyle w:val="2"/>
        <w:outlineLvl w:val="1"/>
        <w:jc w:val="center"/>
      </w:pPr>
      <w:r>
        <w:rPr>
          <w:sz w:val="20"/>
        </w:rPr>
        <w:t xml:space="preserve">Общие положения о предоставлении субсидии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7"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Постановлением</w:t>
              </w:r>
            </w:hyperlink>
            <w:r>
              <w:rPr>
                <w:sz w:val="20"/>
                <w:color w:val="392c69"/>
              </w:rPr>
              <w:t xml:space="preserve"> Правительств Тульской области от 26.12.2022 N 864 текст "Субсидия предоставляется в целях возмещения части затрат на выполнение работ, предусмотренных краткосрочным планом на 2020 - 2022 годы,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 и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2020 - 2022 годы, утвержденный Постановлением правительства Тульской области от 20.06.2019 N 224 (далее - краткосрочный план)." заменен текстом "Субсидия предоставляется в целях возмещения части затрат на выполнение работ, предусмотренных краткосрочным планом на 2023 - 2025 годы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 и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2023 - 2025 годы, утвержденный Постановлением правительства Тульской области от 25.02.2022 N 104 (далее - краткосрочный план).".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 w:name="P55"/>
    <w:bookmarkEnd w:id="55"/>
    <w:p>
      <w:pPr>
        <w:pStyle w:val="0"/>
        <w:spacing w:before="260" w:line-rule="auto"/>
        <w:ind w:firstLine="540"/>
        <w:jc w:val="both"/>
      </w:pPr>
      <w:r>
        <w:rPr>
          <w:sz w:val="20"/>
        </w:rPr>
        <w:t xml:space="preserve">1. Субсидия предоставляется в рамках реализации региональной </w:t>
      </w:r>
      <w:hyperlink w:history="0" r:id="rId28" w:tooltip="Постановление правительства Тульской области от 30.12.2013 N 840 (ред. от 17.03.2023) &quot;Об утверждении региональной программы капитального ремонта общего имущества в многоквартирных домах&quot; ------------ Недействующая редакция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(далее - региональная программа Тульской области), утвержденной Постановлением правительства Тульской области от 30.12.2013 N 840, государственной </w:t>
      </w:r>
      <w:hyperlink w:history="0" r:id="rId29" w:tooltip="Постановление правительства Тульской области от 30.01.2019 N 21 (ред. от 15.03.2023) &quot;Об утверждении государственной программы Тульской области &quot;Обеспечение качественными услугами жилищно-коммунального хозяйства населения Тульской области&quot; (вместе с &quot;Составом управляющего совета государственной программы &quot;Обеспечение качественными услугами жилищно-коммунального хозяйства населения Тульской области&quot;) ------------ Недействующая редакция {КонсультантПлюс}">
        <w:r>
          <w:rPr>
            <w:sz w:val="20"/>
            <w:color w:val="0000ff"/>
          </w:rPr>
          <w:t xml:space="preserve">программы</w:t>
        </w:r>
      </w:hyperlink>
      <w:r>
        <w:rPr>
          <w:sz w:val="20"/>
        </w:rPr>
        <w:t xml:space="preserve"> Тульской области "Обеспечение качественными услугами жилищно-коммунального хозяйства населения Тульской области", утвержденной Постановлением правительства Тульской области от 30.01.2019 N 21, на возмещение части затрат на выполнение работ, предусмотренных краткосрочным планом на 2023 - 2025 годы,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w:t>
      </w:r>
    </w:p>
    <w:p>
      <w:pPr>
        <w:pStyle w:val="0"/>
        <w:jc w:val="both"/>
      </w:pPr>
      <w:r>
        <w:rPr>
          <w:sz w:val="20"/>
        </w:rPr>
        <w:t xml:space="preserve">(в ред. </w:t>
      </w:r>
      <w:hyperlink w:history="0" r:id="rId30"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Краткосрочный </w:t>
      </w:r>
      <w:hyperlink w:history="0" r:id="rId31" w:tooltip="Постановление правительства Тульской области от 20.06.2019 N 224 (ред. от 30.12.2022)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вместе с &quot;Краткосрочным планом реализации региональной программы капитального ремонта лифтового оборудования в многоквартирных домах на территории Тульской области на 2020 год&quot;, &quot;Краткосрочным планом реализации региональной программы капита {КонсультантПлюс}">
        <w:r>
          <w:rPr>
            <w:sz w:val="20"/>
            <w:color w:val="0000ff"/>
          </w:rPr>
          <w:t xml:space="preserve">план</w:t>
        </w:r>
      </w:hyperlink>
      <w:r>
        <w:rPr>
          <w:sz w:val="20"/>
        </w:rPr>
        <w:t xml:space="preserve"> реализации региональной программы капитального ремонта общего имущества в многоквартирных домах на территории Тульской области на 2020 - 2022 годы утвержден Постановлением правительства Тульской области от 20.06.2019 N 224 (далее - краткосрочный план на 2020 - 2022 годы по капитальному ремонту общего имущества в многоквартирных домах).</w:t>
      </w:r>
    </w:p>
    <w:p>
      <w:pPr>
        <w:pStyle w:val="0"/>
        <w:spacing w:before="200" w:line-rule="auto"/>
        <w:ind w:firstLine="540"/>
        <w:jc w:val="both"/>
      </w:pPr>
      <w:r>
        <w:rPr>
          <w:sz w:val="20"/>
        </w:rPr>
        <w:t xml:space="preserve">2. Получателем субсидии является Фонд.</w:t>
      </w:r>
    </w:p>
    <w:p>
      <w:pPr>
        <w:pStyle w:val="0"/>
        <w:spacing w:before="200" w:line-rule="auto"/>
        <w:ind w:firstLine="540"/>
        <w:jc w:val="both"/>
      </w:pPr>
      <w:r>
        <w:rPr>
          <w:sz w:val="20"/>
        </w:rPr>
        <w:t xml:space="preserve">3. Субсидия предоставляется в целях возмещения части затрат, понесенных Фондом в текущем году при реализации краткосрочного плана на 2023 - 2025 годы по капитальному ремонту общего имущества в многоквартирных домах.</w:t>
      </w:r>
    </w:p>
    <w:p>
      <w:pPr>
        <w:pStyle w:val="0"/>
        <w:jc w:val="both"/>
      </w:pPr>
      <w:r>
        <w:rPr>
          <w:sz w:val="20"/>
        </w:rPr>
        <w:t xml:space="preserve">(в ред. </w:t>
      </w:r>
      <w:hyperlink w:history="0" r:id="rId32"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4. Субсидия предоставляется главным распорядителем бюджетных средств - министерством жилищно-коммунального хозяйства Тульской области (далее - Министерство) из бюджета Тульской области в пределах бюджетных ассигнований, предусмотренных на эти цели в законе Тульской области о бюджете Тульской области на соответствующий финансовый год и плановый период, и лимитов бюджетных обязательств, предусмотренных на цели, указанные в </w:t>
      </w:r>
      <w:hyperlink w:history="0" w:anchor="P55" w:tooltip="1. Субсидия предоставляется в рамках реализации региональной программы капитального ремонта общего имущества в многоквартирных домах (далее - региональная программа Тульской области), утвержденной Постановлением правительства Тульской области от 30.12.2013 N 840, государственной программы Тульской области &quot;Обеспечение качественными услугами жилищно-коммунального хозяйства населения Тульской области&quot;, утвержденной Постановлением правительства Тульской области от 30.01.2019 N 21, на возмещение части затрат...">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5.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pPr>
        <w:pStyle w:val="0"/>
        <w:jc w:val="both"/>
      </w:pPr>
      <w:r>
        <w:rPr>
          <w:sz w:val="20"/>
        </w:rPr>
      </w:r>
    </w:p>
    <w:p>
      <w:pPr>
        <w:pStyle w:val="2"/>
        <w:outlineLvl w:val="1"/>
        <w:jc w:val="center"/>
      </w:pPr>
      <w:r>
        <w:rPr>
          <w:sz w:val="20"/>
        </w:rPr>
        <w:t xml:space="preserve">Условия и порядок предоставления субсидий, требования</w:t>
      </w:r>
    </w:p>
    <w:p>
      <w:pPr>
        <w:pStyle w:val="2"/>
        <w:jc w:val="center"/>
      </w:pPr>
      <w:r>
        <w:rPr>
          <w:sz w:val="20"/>
        </w:rPr>
        <w:t xml:space="preserve">к отчетности, требования об осуществлении контроля</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ответственность за их нарушение</w:t>
      </w:r>
    </w:p>
    <w:p>
      <w:pPr>
        <w:pStyle w:val="0"/>
        <w:jc w:val="both"/>
      </w:pPr>
      <w:r>
        <w:rPr>
          <w:sz w:val="20"/>
        </w:rPr>
      </w:r>
    </w:p>
    <w:p>
      <w:pPr>
        <w:pStyle w:val="0"/>
        <w:ind w:firstLine="540"/>
        <w:jc w:val="both"/>
      </w:pPr>
      <w:r>
        <w:rPr>
          <w:sz w:val="20"/>
        </w:rPr>
        <w:t xml:space="preserve">6. Субсидия предоставляется Фонду на основании заявки.</w:t>
      </w:r>
    </w:p>
    <w:p>
      <w:pPr>
        <w:pStyle w:val="0"/>
        <w:spacing w:before="200" w:line-rule="auto"/>
        <w:ind w:firstLine="540"/>
        <w:jc w:val="both"/>
      </w:pPr>
      <w:r>
        <w:rPr>
          <w:sz w:val="20"/>
        </w:rPr>
        <w:t xml:space="preserve">7. На 1-е число месяца, предшествующего дате подачи заявки, Фонд должен соответствовать следующим требованиям:</w:t>
      </w:r>
    </w:p>
    <w:p>
      <w:pPr>
        <w:pStyle w:val="0"/>
        <w:spacing w:before="200" w:line-rule="auto"/>
        <w:ind w:firstLine="540"/>
        <w:jc w:val="both"/>
      </w:pPr>
      <w:r>
        <w:rPr>
          <w:sz w:val="20"/>
        </w:rPr>
        <w:t xml:space="preserve">Фонд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Фонд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pPr>
        <w:pStyle w:val="0"/>
        <w:spacing w:before="200" w:line-rule="auto"/>
        <w:ind w:firstLine="540"/>
        <w:jc w:val="both"/>
      </w:pPr>
      <w:r>
        <w:rPr>
          <w:sz w:val="20"/>
        </w:rPr>
        <w:t xml:space="preserve">Фонд не находится в процессе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w:t>
      </w:r>
      <w:hyperlink w:history="0" r:id="rId33"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Постановления</w:t>
        </w:r>
      </w:hyperlink>
      <w:r>
        <w:rPr>
          <w:sz w:val="20"/>
        </w:rPr>
        <w:t xml:space="preserve"> Правительства Тульской области от 26.05.2023 N 284)</w:t>
      </w:r>
    </w:p>
    <w:p>
      <w:pPr>
        <w:pStyle w:val="0"/>
        <w:spacing w:before="200" w:line-rule="auto"/>
        <w:ind w:firstLine="540"/>
        <w:jc w:val="both"/>
      </w:pPr>
      <w:r>
        <w:rPr>
          <w:sz w:val="20"/>
        </w:rPr>
        <w:t xml:space="preserve">Фонд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pPr>
        <w:pStyle w:val="0"/>
        <w:spacing w:before="200" w:line-rule="auto"/>
        <w:ind w:firstLine="540"/>
        <w:jc w:val="both"/>
      </w:pPr>
      <w:r>
        <w:rPr>
          <w:sz w:val="20"/>
        </w:rPr>
        <w:t xml:space="preserve">Фонд не имеет просроченной задолженности по заработной плате перед работниками;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pPr>
        <w:pStyle w:val="0"/>
        <w:spacing w:before="200" w:line-rule="auto"/>
        <w:ind w:firstLine="540"/>
        <w:jc w:val="both"/>
      </w:pPr>
      <w:r>
        <w:rPr>
          <w:sz w:val="20"/>
        </w:rPr>
        <w:t xml:space="preserve">8. Субсидии предоставляются исходя из следующих критериев:</w:t>
      </w:r>
    </w:p>
    <w:p>
      <w:pPr>
        <w:pStyle w:val="0"/>
        <w:spacing w:before="200" w:line-rule="auto"/>
        <w:ind w:firstLine="540"/>
        <w:jc w:val="both"/>
      </w:pPr>
      <w:r>
        <w:rPr>
          <w:sz w:val="20"/>
        </w:rPr>
        <w:t xml:space="preserve">многоквартирный дом, в отношении которого рассматривается вопрос о предоставлении в текущем году субсидий на возмещение части фактически понесенных расходов на выполнение работ по капитальному ремонту общего имущества, включен в краткосрочный план на 2023 - 2025 годы по капитальному ремонту общего имущества в многоквартирных домах;</w:t>
      </w:r>
    </w:p>
    <w:p>
      <w:pPr>
        <w:pStyle w:val="0"/>
        <w:jc w:val="both"/>
      </w:pPr>
      <w:r>
        <w:rPr>
          <w:sz w:val="20"/>
        </w:rPr>
        <w:t xml:space="preserve">(в ред. </w:t>
      </w:r>
      <w:hyperlink w:history="0" r:id="rId34"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работы по капитальному ремонту общего имущества в многоквартирном доме предусмотрены </w:t>
      </w:r>
      <w:hyperlink w:history="0" r:id="rId35" w:tooltip="Закон Тульской области от 27.06.2013 N 1958-ЗТО (ред. от 16.02.2023) &quot;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quot; (принят Тульской областной Думой 27.06.2013) {КонсультантПлюс}">
        <w:r>
          <w:rPr>
            <w:sz w:val="20"/>
            <w:color w:val="0000ff"/>
          </w:rPr>
          <w:t xml:space="preserve">статьей 6</w:t>
        </w:r>
      </w:hyperlink>
      <w:r>
        <w:rPr>
          <w:sz w:val="20"/>
        </w:rP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и </w:t>
      </w:r>
      <w:hyperlink w:history="0" r:id="rId36" w:tooltip="Постановление правительства Тульской области от 28.12.2015 N 612 (ред. от 06.06.2022) &quot;Об утверждении дополнительного перечня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28.12.2015 N 612 "Об утверждении дополнительного перечня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Тульской области".</w:t>
      </w:r>
    </w:p>
    <w:bookmarkStart w:id="83" w:name="P83"/>
    <w:bookmarkEnd w:id="83"/>
    <w:p>
      <w:pPr>
        <w:pStyle w:val="0"/>
        <w:spacing w:before="200" w:line-rule="auto"/>
        <w:ind w:firstLine="540"/>
        <w:jc w:val="both"/>
      </w:pPr>
      <w:r>
        <w:rPr>
          <w:sz w:val="20"/>
        </w:rPr>
        <w:t xml:space="preserve">9. Для предоставления субсидии Фонд представляет в Министерство заявку, которая включает в себя следующие документы на бумажных носителях:</w:t>
      </w:r>
    </w:p>
    <w:p>
      <w:pPr>
        <w:pStyle w:val="0"/>
        <w:spacing w:before="200" w:line-rule="auto"/>
        <w:ind w:firstLine="540"/>
        <w:jc w:val="both"/>
      </w:pPr>
      <w:r>
        <w:rPr>
          <w:sz w:val="20"/>
        </w:rPr>
        <w:t xml:space="preserve">заявление о предоставлении субсидии по форме, утвержденной Министерством;</w:t>
      </w:r>
    </w:p>
    <w:p>
      <w:pPr>
        <w:pStyle w:val="0"/>
        <w:spacing w:before="200" w:line-rule="auto"/>
        <w:ind w:firstLine="540"/>
        <w:jc w:val="both"/>
      </w:pPr>
      <w:r>
        <w:rPr>
          <w:sz w:val="20"/>
        </w:rPr>
        <w:t xml:space="preserve">копию устава Фонда, подписанную руководителем Фонда и заверенную печатью Фонда;</w:t>
      </w:r>
    </w:p>
    <w:p>
      <w:pPr>
        <w:pStyle w:val="0"/>
        <w:spacing w:before="200" w:line-rule="auto"/>
        <w:ind w:firstLine="540"/>
        <w:jc w:val="both"/>
      </w:pPr>
      <w:r>
        <w:rPr>
          <w:sz w:val="20"/>
        </w:rPr>
        <w:t xml:space="preserve">справку об отсутствии у Фонда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Тульской области;</w:t>
      </w:r>
    </w:p>
    <w:p>
      <w:pPr>
        <w:pStyle w:val="0"/>
        <w:spacing w:before="200" w:line-rule="auto"/>
        <w:ind w:firstLine="540"/>
        <w:jc w:val="both"/>
      </w:pPr>
      <w:r>
        <w:rPr>
          <w:sz w:val="20"/>
        </w:rPr>
        <w:t xml:space="preserve">справку об отсутствии у Фонда просроченной задолженности по заработной плате;</w:t>
      </w:r>
    </w:p>
    <w:p>
      <w:pPr>
        <w:pStyle w:val="0"/>
        <w:spacing w:before="200" w:line-rule="auto"/>
        <w:ind w:firstLine="540"/>
        <w:jc w:val="both"/>
      </w:pPr>
      <w:r>
        <w:rPr>
          <w:sz w:val="20"/>
        </w:rPr>
        <w:t xml:space="preserve">письмо Фонда об общей стоимости выполнения в текущем году работ по капитальному ремонту общего имущества в многоквартирных домах, включенных в краткосрочный план на 2023 - 2025 годы, с приложением реестра заключенных по итогам конкурсных процедур договоров на выполнение таких работ, по состоянию на дату подачи заявки.</w:t>
      </w:r>
    </w:p>
    <w:p>
      <w:pPr>
        <w:pStyle w:val="0"/>
        <w:jc w:val="both"/>
      </w:pPr>
      <w:r>
        <w:rPr>
          <w:sz w:val="20"/>
        </w:rPr>
        <w:t xml:space="preserve">(в ред. </w:t>
      </w:r>
      <w:hyperlink w:history="0" r:id="rId37"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10. Фонд вправе представить по собственной инициативе:</w:t>
      </w:r>
    </w:p>
    <w:bookmarkStart w:id="91" w:name="P91"/>
    <w:bookmarkEnd w:id="91"/>
    <w:p>
      <w:pPr>
        <w:pStyle w:val="0"/>
        <w:spacing w:before="200" w:line-rule="auto"/>
        <w:ind w:firstLine="540"/>
        <w:jc w:val="both"/>
      </w:pPr>
      <w:r>
        <w:rPr>
          <w:sz w:val="20"/>
        </w:rPr>
        <w:t xml:space="preserve">выписку из Единого государственного реестра юридических лиц;</w:t>
      </w:r>
    </w:p>
    <w:bookmarkStart w:id="92" w:name="P92"/>
    <w:bookmarkEnd w:id="92"/>
    <w:p>
      <w:pPr>
        <w:pStyle w:val="0"/>
        <w:spacing w:before="200" w:line-rule="auto"/>
        <w:ind w:firstLine="540"/>
        <w:jc w:val="both"/>
      </w:pPr>
      <w:r>
        <w:rPr>
          <w:sz w:val="20"/>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w:history="0" r:id="rId38" w:tooltip="Приказ ФНС России от 23.11.2022 N ЕД-7-8/1123@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quot; (Зарегистрировано в Минюсте России 30.12.2022 N 71932) {КонсультантПлюс}">
        <w:r>
          <w:rPr>
            <w:sz w:val="20"/>
            <w:color w:val="0000ff"/>
          </w:rPr>
          <w:t xml:space="preserve">форме</w:t>
        </w:r>
      </w:hyperlink>
      <w:r>
        <w:rPr>
          <w:sz w:val="20"/>
        </w:rPr>
        <w:t xml:space="preserve">, утвержденной Приказом Федеральной налоговой службы от 23 ноября 2022 г. N ЕД-7-8/1123@;</w:t>
      </w:r>
    </w:p>
    <w:p>
      <w:pPr>
        <w:pStyle w:val="0"/>
        <w:jc w:val="both"/>
      </w:pPr>
      <w:r>
        <w:rPr>
          <w:sz w:val="20"/>
        </w:rPr>
        <w:t xml:space="preserve">(в ред. </w:t>
      </w:r>
      <w:hyperlink w:history="0" r:id="rId39" w:tooltip="Постановление Правительства Тульской области от 26.05.2023 N 284 &quot;О внесении изменений в Постановление правительства Тульской области от 08.05.2020 N 218&quot; {КонсультантПлюс}">
        <w:r>
          <w:rPr>
            <w:sz w:val="20"/>
            <w:color w:val="0000ff"/>
          </w:rPr>
          <w:t xml:space="preserve">Постановления</w:t>
        </w:r>
      </w:hyperlink>
      <w:r>
        <w:rPr>
          <w:sz w:val="20"/>
        </w:rPr>
        <w:t xml:space="preserve"> Правительства Тульской области от 26.05.2023 N 284)</w:t>
      </w:r>
    </w:p>
    <w:bookmarkStart w:id="94" w:name="P94"/>
    <w:bookmarkEnd w:id="94"/>
    <w:p>
      <w:pPr>
        <w:pStyle w:val="0"/>
        <w:spacing w:before="200" w:line-rule="auto"/>
        <w:ind w:firstLine="540"/>
        <w:jc w:val="both"/>
      </w:pPr>
      <w:r>
        <w:rPr>
          <w:sz w:val="20"/>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bookmarkStart w:id="95" w:name="P95"/>
    <w:bookmarkEnd w:id="95"/>
    <w:p>
      <w:pPr>
        <w:pStyle w:val="0"/>
        <w:spacing w:before="200" w:line-rule="auto"/>
        <w:ind w:firstLine="540"/>
        <w:jc w:val="both"/>
      </w:pPr>
      <w:r>
        <w:rPr>
          <w:sz w:val="20"/>
        </w:rPr>
        <w:t xml:space="preserve">справку об отсутствии в отношении Фонда принятого решения о реорганизации, ликвидации либо введенной одной из процедур, применяемых в деле о банкротстве, предусмотренных Федеральным </w:t>
      </w:r>
      <w:hyperlink w:history="0" r:id="rId40" w:tooltip="Федеральный закон от 26.10.2002 N 127-ФЗ (ред. от 28.12.2022, с изм. от 31.05.2023) &quot;О несостоятельности (банкротстве)&quot; (с изм. и доп., вступ. в силу с 19.04.2023) ------------ Недействующая редакция {КонсультантПлюс}">
        <w:r>
          <w:rPr>
            <w:sz w:val="20"/>
            <w:color w:val="0000ff"/>
          </w:rPr>
          <w:t xml:space="preserve">законом</w:t>
        </w:r>
      </w:hyperlink>
      <w:r>
        <w:rPr>
          <w:sz w:val="20"/>
        </w:rPr>
        <w:t xml:space="preserve"> от 26 октября 2002 года N 127-ФЗ "О несостоятельности (банкротстве)", приостановления деятельности в порядке, предусмотренном законодательством Российской Федерации.</w:t>
      </w:r>
    </w:p>
    <w:p>
      <w:pPr>
        <w:pStyle w:val="0"/>
        <w:spacing w:before="200" w:line-rule="auto"/>
        <w:ind w:firstLine="540"/>
        <w:jc w:val="both"/>
      </w:pPr>
      <w:r>
        <w:rPr>
          <w:sz w:val="20"/>
        </w:rPr>
        <w:t xml:space="preserve">Если Фонд не представил данные документы по собственной инициативе, то документы, указанные в </w:t>
      </w:r>
      <w:hyperlink w:history="0" w:anchor="P91" w:tooltip="выписку из Единого государственного реестра юридических лиц;">
        <w:r>
          <w:rPr>
            <w:sz w:val="20"/>
            <w:color w:val="0000ff"/>
          </w:rPr>
          <w:t xml:space="preserve">абзацах 2</w:t>
        </w:r>
      </w:hyperlink>
      <w:r>
        <w:rPr>
          <w:sz w:val="20"/>
        </w:rPr>
        <w:t xml:space="preserve">, </w:t>
      </w:r>
      <w:hyperlink w:history="0" w:anchor="P92" w:tooltip="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N ЕД-7-8/1123@;">
        <w:r>
          <w:rPr>
            <w:sz w:val="20"/>
            <w:color w:val="0000ff"/>
          </w:rPr>
          <w:t xml:space="preserve">3</w:t>
        </w:r>
      </w:hyperlink>
      <w:r>
        <w:rPr>
          <w:sz w:val="20"/>
        </w:rPr>
        <w:t xml:space="preserve"> настоящего пункта, Министерство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w:t>
      </w:r>
      <w:hyperlink w:history="0" w:anchor="P94" w:tooltip="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
        <w:r>
          <w:rPr>
            <w:sz w:val="20"/>
            <w:color w:val="0000ff"/>
          </w:rPr>
          <w:t xml:space="preserve">абзацах 4</w:t>
        </w:r>
      </w:hyperlink>
      <w:r>
        <w:rPr>
          <w:sz w:val="20"/>
        </w:rPr>
        <w:t xml:space="preserve">, </w:t>
      </w:r>
      <w:hyperlink w:history="0" w:anchor="P95" w:tooltip="справку об отсутствии в отношении Фонда принятого решения о реорганизации, ликвидации либо введенной одной из процедур, применяемых в деле о банкротстве, предусмотренных Федеральным законом от 26 октября 2002 года N 127-ФЗ &quot;О несостоятельности (банкротстве)&quot;, приостановления деятельности в порядке, предусмотренном законодательством Российской Федерации.">
        <w:r>
          <w:rPr>
            <w:sz w:val="20"/>
            <w:color w:val="0000ff"/>
          </w:rPr>
          <w:t xml:space="preserve">5</w:t>
        </w:r>
      </w:hyperlink>
      <w:r>
        <w:rPr>
          <w:sz w:val="20"/>
        </w:rPr>
        <w:t xml:space="preserve">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r>
        <w:rPr>
          <w:sz w:val="20"/>
        </w:rPr>
        <w:t xml:space="preserve">http://bankrot.fedresurs.ru</w:t>
      </w:r>
      <w:r>
        <w:rPr>
          <w:sz w:val="20"/>
        </w:rPr>
        <w:t xml:space="preserve">.</w:t>
      </w:r>
    </w:p>
    <w:p>
      <w:pPr>
        <w:pStyle w:val="0"/>
        <w:spacing w:before="200" w:line-rule="auto"/>
        <w:ind w:firstLine="540"/>
        <w:jc w:val="both"/>
      </w:pPr>
      <w:r>
        <w:rPr>
          <w:sz w:val="20"/>
        </w:rPr>
        <w:t xml:space="preserve">11. Копии документов, указанных в </w:t>
      </w:r>
      <w:hyperlink w:history="0" w:anchor="P83" w:tooltip="9. Для предоставления субсидии Фонд представляет в Министерство заявку, которая включает в себя следующие документы на бумажных носителях:">
        <w:r>
          <w:rPr>
            <w:sz w:val="20"/>
            <w:color w:val="0000ff"/>
          </w:rPr>
          <w:t xml:space="preserve">пунктах 9</w:t>
        </w:r>
      </w:hyperlink>
      <w:r>
        <w:rPr>
          <w:sz w:val="20"/>
        </w:rPr>
        <w:t xml:space="preserve">, </w:t>
      </w:r>
      <w:hyperlink w:history="0" w:anchor="P114" w:tooltip="17. Перечисление субсидии осуществляется ежемесячно.">
        <w:r>
          <w:rPr>
            <w:sz w:val="20"/>
            <w:color w:val="0000ff"/>
          </w:rPr>
          <w:t xml:space="preserve">17</w:t>
        </w:r>
      </w:hyperlink>
      <w:r>
        <w:rPr>
          <w:sz w:val="20"/>
        </w:rPr>
        <w:t xml:space="preserve"> настоящего Порядка, заверяются подписью лица, уполномоченного действовать от имени Фонда, прошиваются, нумеруются, скрепляются печатью.</w:t>
      </w:r>
    </w:p>
    <w:p>
      <w:pPr>
        <w:pStyle w:val="0"/>
        <w:spacing w:before="200" w:line-rule="auto"/>
        <w:ind w:firstLine="540"/>
        <w:jc w:val="both"/>
      </w:pPr>
      <w:r>
        <w:rPr>
          <w:sz w:val="20"/>
        </w:rPr>
        <w:t xml:space="preserve">Перечень документов, указанный в </w:t>
      </w:r>
      <w:hyperlink w:history="0" w:anchor="P83" w:tooltip="9. Для предоставления субсидии Фонд представляет в Министерство заявку, которая включает в себя следующие документы на бумажных носителях:">
        <w:r>
          <w:rPr>
            <w:sz w:val="20"/>
            <w:color w:val="0000ff"/>
          </w:rPr>
          <w:t xml:space="preserve">пунктах 9</w:t>
        </w:r>
      </w:hyperlink>
      <w:r>
        <w:rPr>
          <w:sz w:val="20"/>
        </w:rPr>
        <w:t xml:space="preserve">, </w:t>
      </w:r>
      <w:hyperlink w:history="0" w:anchor="P114" w:tooltip="17. Перечисление субсидии осуществляется ежемесячно.">
        <w:r>
          <w:rPr>
            <w:sz w:val="20"/>
            <w:color w:val="0000ff"/>
          </w:rPr>
          <w:t xml:space="preserve">17</w:t>
        </w:r>
      </w:hyperlink>
      <w:r>
        <w:rPr>
          <w:sz w:val="20"/>
        </w:rPr>
        <w:t xml:space="preserve"> настоящего Порядка, является исчерпывающим и подлежит обязательному представлению Фондом.</w:t>
      </w:r>
    </w:p>
    <w:p>
      <w:pPr>
        <w:pStyle w:val="0"/>
        <w:spacing w:before="200" w:line-rule="auto"/>
        <w:ind w:firstLine="540"/>
        <w:jc w:val="both"/>
      </w:pPr>
      <w:r>
        <w:rPr>
          <w:sz w:val="20"/>
        </w:rPr>
        <w:t xml:space="preserve">От имени Фонда заявку и иные документы в соответствии с настоящим Порядком могут подавать лица, действующие в соответствии с учредительными документами без доверенности, представители в силу полномочий, основанных на доверенности.</w:t>
      </w:r>
    </w:p>
    <w:p>
      <w:pPr>
        <w:pStyle w:val="0"/>
        <w:spacing w:before="200" w:line-rule="auto"/>
        <w:ind w:firstLine="540"/>
        <w:jc w:val="both"/>
      </w:pPr>
      <w:r>
        <w:rPr>
          <w:sz w:val="20"/>
        </w:rPr>
        <w:t xml:space="preserve">12. Министерство осуществляет регистрацию представленных заявки и документов в день их поступления в установленном порядке.</w:t>
      </w:r>
    </w:p>
    <w:p>
      <w:pPr>
        <w:pStyle w:val="0"/>
        <w:spacing w:before="200" w:line-rule="auto"/>
        <w:ind w:firstLine="540"/>
        <w:jc w:val="both"/>
      </w:pPr>
      <w:r>
        <w:rPr>
          <w:sz w:val="20"/>
        </w:rPr>
        <w:t xml:space="preserve">13. Министерство рассматривает заявку и документы, представленные Фондом, в течение 5 рабочих дней со дня их регистрации и принимает решение о предоставлении субсидии либо об отказе в предоставлении субсидии Фонду.</w:t>
      </w:r>
    </w:p>
    <w:p>
      <w:pPr>
        <w:pStyle w:val="0"/>
        <w:spacing w:before="200" w:line-rule="auto"/>
        <w:ind w:firstLine="540"/>
        <w:jc w:val="both"/>
      </w:pPr>
      <w:r>
        <w:rPr>
          <w:sz w:val="20"/>
        </w:rPr>
        <w:t xml:space="preserve">14. Основаниями для отказа в предоставлении субсидии, указанной в </w:t>
      </w:r>
      <w:hyperlink w:history="0" w:anchor="P55" w:tooltip="1. Субсидия предоставляется в рамках реализации региональной программы капитального ремонта общего имущества в многоквартирных домах (далее - региональная программа Тульской области), утвержденной Постановлением правительства Тульской области от 30.12.2013 N 840, государственной программы Тульской области &quot;Обеспечение качественными услугами жилищно-коммунального хозяйства населения Тульской области&quot;, утвержденной Постановлением правительства Тульской области от 30.01.2019 N 21, на возмещение части затрат...">
        <w:r>
          <w:rPr>
            <w:sz w:val="20"/>
            <w:color w:val="0000ff"/>
          </w:rPr>
          <w:t xml:space="preserve">пункте 1</w:t>
        </w:r>
      </w:hyperlink>
      <w:r>
        <w:rPr>
          <w:sz w:val="20"/>
        </w:rPr>
        <w:t xml:space="preserve"> настоящего Порядка, являются:</w:t>
      </w:r>
    </w:p>
    <w:bookmarkStart w:id="103" w:name="P103"/>
    <w:bookmarkEnd w:id="103"/>
    <w:p>
      <w:pPr>
        <w:pStyle w:val="0"/>
        <w:spacing w:before="200" w:line-rule="auto"/>
        <w:ind w:firstLine="540"/>
        <w:jc w:val="both"/>
      </w:pPr>
      <w:r>
        <w:rPr>
          <w:sz w:val="20"/>
        </w:rPr>
        <w:t xml:space="preserve">несоответствие представленных Фондом документов требованиям, определенным </w:t>
      </w:r>
      <w:hyperlink w:history="0" w:anchor="P83" w:tooltip="9. Для предоставления субсидии Фонд представляет в Министерство заявку, которая включает в себя следующие документы на бумажных носителях:">
        <w:r>
          <w:rPr>
            <w:sz w:val="20"/>
            <w:color w:val="0000ff"/>
          </w:rPr>
          <w:t xml:space="preserve">пунктом 9</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Фондом информации;</w:t>
      </w:r>
    </w:p>
    <w:p>
      <w:pPr>
        <w:pStyle w:val="0"/>
        <w:spacing w:before="200" w:line-rule="auto"/>
        <w:ind w:firstLine="540"/>
        <w:jc w:val="both"/>
      </w:pPr>
      <w:r>
        <w:rPr>
          <w:sz w:val="20"/>
        </w:rPr>
        <w:t xml:space="preserve">Фонд не соответствует требованиям, установленным настоящим Порядком;</w:t>
      </w:r>
    </w:p>
    <w:bookmarkStart w:id="106" w:name="P106"/>
    <w:bookmarkEnd w:id="106"/>
    <w:p>
      <w:pPr>
        <w:pStyle w:val="0"/>
        <w:spacing w:before="200" w:line-rule="auto"/>
        <w:ind w:firstLine="540"/>
        <w:jc w:val="both"/>
      </w:pPr>
      <w:r>
        <w:rPr>
          <w:sz w:val="20"/>
        </w:rPr>
        <w:t xml:space="preserve">документы, представленные Фондом, содержат подчистки, приписки, зачеркнутые слова и иные неоговоренные исправления;</w:t>
      </w:r>
    </w:p>
    <w:p>
      <w:pPr>
        <w:pStyle w:val="0"/>
        <w:spacing w:before="200" w:line-rule="auto"/>
        <w:ind w:firstLine="540"/>
        <w:jc w:val="both"/>
      </w:pPr>
      <w:r>
        <w:rPr>
          <w:sz w:val="20"/>
        </w:rPr>
        <w:t xml:space="preserve">исчерпание лимитов бюджетных обязательств.</w:t>
      </w:r>
    </w:p>
    <w:p>
      <w:pPr>
        <w:pStyle w:val="0"/>
        <w:spacing w:before="200" w:line-rule="auto"/>
        <w:ind w:firstLine="540"/>
        <w:jc w:val="both"/>
      </w:pPr>
      <w:r>
        <w:rPr>
          <w:sz w:val="20"/>
        </w:rPr>
        <w:t xml:space="preserve">Фонд после устранения причин, послуживших основанием для отказа в предоставлении субсидии, указанной в </w:t>
      </w:r>
      <w:hyperlink w:history="0" w:anchor="P103" w:tooltip="несоответствие представленных Фондом документов требованиям, определенным пунктом 9 настоящего Порядка, или непредставление (представление не в полном объеме) указанных документов;">
        <w:r>
          <w:rPr>
            <w:sz w:val="20"/>
            <w:color w:val="0000ff"/>
          </w:rPr>
          <w:t xml:space="preserve">абзацах 2</w:t>
        </w:r>
      </w:hyperlink>
      <w:r>
        <w:rPr>
          <w:sz w:val="20"/>
        </w:rPr>
        <w:t xml:space="preserve"> - </w:t>
      </w:r>
      <w:hyperlink w:history="0" w:anchor="P106" w:tooltip="документы, представленные Фондом, содержат подчистки, приписки, зачеркнутые слова и иные неоговоренные исправления;">
        <w:r>
          <w:rPr>
            <w:sz w:val="20"/>
            <w:color w:val="0000ff"/>
          </w:rPr>
          <w:t xml:space="preserve">5</w:t>
        </w:r>
      </w:hyperlink>
      <w:r>
        <w:rPr>
          <w:sz w:val="20"/>
        </w:rPr>
        <w:t xml:space="preserve"> настоящего пункта, вправе вновь обратиться за ее предоставлением в порядке, установленном настоящим Порядком.</w:t>
      </w:r>
    </w:p>
    <w:p>
      <w:pPr>
        <w:pStyle w:val="0"/>
        <w:spacing w:before="200" w:line-rule="auto"/>
        <w:ind w:firstLine="540"/>
        <w:jc w:val="both"/>
      </w:pPr>
      <w:r>
        <w:rPr>
          <w:sz w:val="20"/>
        </w:rPr>
        <w:t xml:space="preserve">15. В случае принятия решения об отказе в предоставлении субсидии Министерство с сопроводительным письмом, содержащим основания отказа в предоставлении субсидии, в течение 5 рабочих дней со дня принятия указанного решения возвращает Фонду представленные документы.</w:t>
      </w:r>
    </w:p>
    <w:p>
      <w:pPr>
        <w:pStyle w:val="0"/>
        <w:spacing w:before="200" w:line-rule="auto"/>
        <w:ind w:firstLine="540"/>
        <w:jc w:val="both"/>
      </w:pPr>
      <w:r>
        <w:rPr>
          <w:sz w:val="20"/>
        </w:rPr>
        <w:t xml:space="preserve">16. В случае принятия положительного решения о предоставлении субсидии Министерство не позднее 10 рабочих дней с даты принятия решения о предоставлении субсидии заключает с Фондом Соглашение по типовой форме, утвержденной министерством финансов Тульской области. Соглашение предусматривает:</w:t>
      </w:r>
    </w:p>
    <w:p>
      <w:pPr>
        <w:pStyle w:val="0"/>
        <w:spacing w:before="200" w:line-rule="auto"/>
        <w:ind w:firstLine="540"/>
        <w:jc w:val="both"/>
      </w:pPr>
      <w:r>
        <w:rPr>
          <w:sz w:val="2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Фонда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Фондом порядка и условий предоставления субсидии в соответствии со </w:t>
      </w:r>
      <w:hyperlink w:history="0" r:id="rId41"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статьями 268.1</w:t>
        </w:r>
      </w:hyperlink>
      <w:r>
        <w:rPr>
          <w:sz w:val="20"/>
        </w:rPr>
        <w:t xml:space="preserve"> и </w:t>
      </w:r>
      <w:hyperlink w:history="0" r:id="rId42" w:tooltip="&quot;Бюджетный кодекс Российской Федерации&quot; от 31.07.1998 N 145-ФЗ (ред. от 14.04.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достижение значения результата предоставления субсидии.</w:t>
      </w:r>
    </w:p>
    <w:bookmarkStart w:id="114" w:name="P114"/>
    <w:bookmarkEnd w:id="114"/>
    <w:p>
      <w:pPr>
        <w:pStyle w:val="0"/>
        <w:spacing w:before="200" w:line-rule="auto"/>
        <w:ind w:firstLine="540"/>
        <w:jc w:val="both"/>
      </w:pPr>
      <w:r>
        <w:rPr>
          <w:sz w:val="20"/>
        </w:rPr>
        <w:t xml:space="preserve">17. Перечисление субсидии осуществляется ежемесячно.</w:t>
      </w:r>
    </w:p>
    <w:p>
      <w:pPr>
        <w:pStyle w:val="0"/>
        <w:spacing w:before="200" w:line-rule="auto"/>
        <w:ind w:firstLine="540"/>
        <w:jc w:val="both"/>
      </w:pPr>
      <w:r>
        <w:rPr>
          <w:sz w:val="20"/>
        </w:rPr>
        <w:t xml:space="preserve">Для перечисления субсидии Фонд представляет в Министерство документы, подтверждающие понесенные Фондом в текущем году затраты на выполнение работ, предусмотренных краткосрочным планом на 2023 - 2025 годы, по капитальному ремонту общего имущества в многоквартирных домах, в том числе:</w:t>
      </w:r>
    </w:p>
    <w:p>
      <w:pPr>
        <w:pStyle w:val="0"/>
        <w:jc w:val="both"/>
      </w:pPr>
      <w:r>
        <w:rPr>
          <w:sz w:val="20"/>
        </w:rPr>
        <w:t xml:space="preserve">(в ред. </w:t>
      </w:r>
      <w:hyperlink w:history="0" r:id="rId43"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письмо о перечислении субсидии с указанием суммы понесенных Фондом в текущем году затрат на выполнение работ, предусмотренных краткосрочным планом на 2023 - 2025 годы, по капитальному ремонту общего имущества в многоквартирных домах с приложением подтверждающих документов:</w:t>
      </w:r>
    </w:p>
    <w:p>
      <w:pPr>
        <w:pStyle w:val="0"/>
        <w:jc w:val="both"/>
      </w:pPr>
      <w:r>
        <w:rPr>
          <w:sz w:val="20"/>
        </w:rPr>
        <w:t xml:space="preserve">(в ред. </w:t>
      </w:r>
      <w:hyperlink w:history="0" r:id="rId44"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копию(и) протокола(ов) общего собрания собственников помещений многоквартирного дома, включенного в краткосрочный план, о выборе способа формирования фонда капитального ремонта на счете Фонда или копию решения органа местного самоуправления о формировании фонда капитального ремонта на счете Фонда в отношении многоквартирного дома, собственники помещений в котором в срок, установленный </w:t>
      </w:r>
      <w:hyperlink w:history="0" r:id="rId45" w:tooltip="&quot;Жилищный кодекс Российской Федерации&quot; от 29.12.2004 N 188-ФЗ (ред. от 28.04.2023) ------------ Недействующая редакция {КонсультантПлюс}">
        <w:r>
          <w:rPr>
            <w:sz w:val="20"/>
            <w:color w:val="0000ff"/>
          </w:rPr>
          <w:t xml:space="preserve">частью 5 статьи 170</w:t>
        </w:r>
      </w:hyperlink>
      <w:r>
        <w:rPr>
          <w:sz w:val="20"/>
        </w:rPr>
        <w:t xml:space="preserve"> Жилищного кодекса Российской Федерации, не выбрали способ формирования фонда капитального ремонта или выбранный ими способ не был реализован в установленный </w:t>
      </w:r>
      <w:hyperlink w:history="0" r:id="rId46" w:tooltip="&quot;Жилищный кодекс Российской Федерации&quot; от 29.12.2004 N 188-ФЗ (ред. от 28.04.2023) ------------ Недействующая редакция {КонсультантПлюс}">
        <w:r>
          <w:rPr>
            <w:sz w:val="20"/>
            <w:color w:val="0000ff"/>
          </w:rPr>
          <w:t xml:space="preserve">частью 5 статьи 170</w:t>
        </w:r>
      </w:hyperlink>
      <w:r>
        <w:rPr>
          <w:sz w:val="20"/>
        </w:rPr>
        <w:t xml:space="preserve"> Жилищного кодекса Российской Федерации срок, согласно письму о перечислении субсидии;</w:t>
      </w:r>
    </w:p>
    <w:p>
      <w:pPr>
        <w:pStyle w:val="0"/>
        <w:spacing w:before="200" w:line-rule="auto"/>
        <w:ind w:firstLine="540"/>
        <w:jc w:val="both"/>
      </w:pPr>
      <w:r>
        <w:rPr>
          <w:sz w:val="20"/>
        </w:rPr>
        <w:t xml:space="preserve">копию договора на выполнение работ по капитальному ремонту общего имущества в многоквартирном доме с приложениями к договору (копии приложения к договору представляются в отношении работ по капитальному ремонту общего имущества в многоквартирном(ых) доме(ах) согласно письму о перечислении субсидии);</w:t>
      </w:r>
    </w:p>
    <w:p>
      <w:pPr>
        <w:pStyle w:val="0"/>
        <w:spacing w:before="200" w:line-rule="auto"/>
        <w:ind w:firstLine="540"/>
        <w:jc w:val="both"/>
      </w:pPr>
      <w:r>
        <w:rPr>
          <w:sz w:val="20"/>
        </w:rPr>
        <w:t xml:space="preserve">копию сметной документации на выполнение работ в текущем году, предусмотренных краткосрочным планом на 2023 - 2025 годы, по капитальному ремонту общего имущества в многоквартирных домах, прошедших проверку в соответствии с </w:t>
      </w:r>
      <w:hyperlink w:history="0" r:id="rId47" w:tooltip="Распоряжение правительства Тульской области от 24.07.2012 N 434-р (ред. от 24.04.2020) &quot;Об организации проведения проверки сметной документации на ремонтные работы&quot; {КонсультантПлюс}">
        <w:r>
          <w:rPr>
            <w:sz w:val="20"/>
            <w:color w:val="0000ff"/>
          </w:rPr>
          <w:t xml:space="preserve">распоряжением</w:t>
        </w:r>
      </w:hyperlink>
      <w:r>
        <w:rPr>
          <w:sz w:val="20"/>
        </w:rPr>
        <w:t xml:space="preserve"> правительства Тульской области от 24.07.2012 N 434-р, по выполненным работам;</w:t>
      </w:r>
    </w:p>
    <w:p>
      <w:pPr>
        <w:pStyle w:val="0"/>
        <w:jc w:val="both"/>
      </w:pPr>
      <w:r>
        <w:rPr>
          <w:sz w:val="20"/>
        </w:rPr>
        <w:t xml:space="preserve">(в ред. </w:t>
      </w:r>
      <w:hyperlink w:history="0" r:id="rId48"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копию акта выполненных работ (унифицированная форма N КС-2), согласованного с органом местного самоуправления в Тульской области;</w:t>
      </w:r>
    </w:p>
    <w:p>
      <w:pPr>
        <w:pStyle w:val="0"/>
        <w:spacing w:before="200" w:line-rule="auto"/>
        <w:ind w:firstLine="540"/>
        <w:jc w:val="both"/>
      </w:pPr>
      <w:r>
        <w:rPr>
          <w:sz w:val="20"/>
        </w:rPr>
        <w:t xml:space="preserve">копию справки о стоимости выполненных работ и затрат (форма N КС-3);</w:t>
      </w:r>
    </w:p>
    <w:p>
      <w:pPr>
        <w:pStyle w:val="0"/>
        <w:spacing w:before="200" w:line-rule="auto"/>
        <w:ind w:firstLine="540"/>
        <w:jc w:val="both"/>
      </w:pPr>
      <w:r>
        <w:rPr>
          <w:sz w:val="20"/>
        </w:rPr>
        <w:t xml:space="preserve">копию акта о приемке в эксплуатацию комиссией оказанных услуг и (или) выполненных работ по капитальному ремонту общего имущества в многоквартирном доме при окончательном расчете по договору при выполнении услуг и (или) работ в полном объеме, сформированной в соответствии с </w:t>
      </w:r>
      <w:hyperlink w:history="0" r:id="rId49" w:tooltip="Постановление правительства Тульской области от 22.04.2015 N 197 (ред. от 30.03.2020) &quot;Об утверждении Порядка оплаты услуг и (или) работ по капитальному ремонту многоквартирного дома&quot; {КонсультантПлюс}">
        <w:r>
          <w:rPr>
            <w:sz w:val="20"/>
            <w:color w:val="0000ff"/>
          </w:rPr>
          <w:t xml:space="preserve">Постановлением</w:t>
        </w:r>
      </w:hyperlink>
      <w:r>
        <w:rPr>
          <w:sz w:val="20"/>
        </w:rPr>
        <w:t xml:space="preserve"> правительства Тульской области от 22.04.2015 N 197 "Об утверждении Порядка оплаты услуг и (или) работ по капитальному ремонту многоквартирного дома", при наличии;</w:t>
      </w:r>
    </w:p>
    <w:p>
      <w:pPr>
        <w:pStyle w:val="0"/>
        <w:spacing w:before="200" w:line-rule="auto"/>
        <w:ind w:firstLine="540"/>
        <w:jc w:val="both"/>
      </w:pPr>
      <w:r>
        <w:rPr>
          <w:sz w:val="20"/>
        </w:rPr>
        <w:t xml:space="preserve">копию(и) документа(ов), подтверждающего(их) оплату выполненных работ по договору на выполнение работ по капитальному ремонту общего имущества в многоквартирном доме (копии платежных документов и копии выписок с банковских счетов, подтверждающих списание средств).</w:t>
      </w:r>
    </w:p>
    <w:p>
      <w:pPr>
        <w:pStyle w:val="0"/>
        <w:jc w:val="both"/>
      </w:pPr>
      <w:r>
        <w:rPr>
          <w:sz w:val="20"/>
        </w:rPr>
      </w:r>
    </w:p>
    <w:p>
      <w:pPr>
        <w:pStyle w:val="0"/>
        <w:ind w:firstLine="540"/>
        <w:jc w:val="both"/>
      </w:pPr>
      <w:r>
        <w:rPr>
          <w:sz w:val="20"/>
        </w:rPr>
        <w:t xml:space="preserve">18. Размер субсидии, перечисляемой Фонду,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 факт</w:t>
      </w:r>
      <w:r>
        <w:rPr>
          <w:sz w:val="20"/>
        </w:rPr>
        <w:t xml:space="preserve"> = V</w:t>
      </w:r>
      <w:r>
        <w:rPr>
          <w:sz w:val="20"/>
          <w:vertAlign w:val="subscript"/>
        </w:rPr>
        <w:t xml:space="preserve">i факт</w:t>
      </w:r>
      <w:r>
        <w:rPr>
          <w:sz w:val="20"/>
        </w:rPr>
        <w:t xml:space="preserve"> x 0,3,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 факт.</w:t>
      </w:r>
      <w:r>
        <w:rPr>
          <w:sz w:val="20"/>
        </w:rPr>
        <w:t xml:space="preserve"> - стоимость фактически выполненных и оплаченных работ в текущем году, предусмотренных краткосрочным планом на 2023 - 2025 годы, по капитальному ремонту общего имущества в многоквартирных домах;</w:t>
      </w:r>
    </w:p>
    <w:p>
      <w:pPr>
        <w:pStyle w:val="0"/>
        <w:jc w:val="both"/>
      </w:pPr>
      <w:r>
        <w:rPr>
          <w:sz w:val="20"/>
        </w:rPr>
        <w:t xml:space="preserve">(в ред. </w:t>
      </w:r>
      <w:hyperlink w:history="0" r:id="rId50"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0,3 - уровень софинансирования из бюджета области от фактически понесенных Фондом в текущем году затрат на выполнение работ, предусмотренных краткосрочным планом на 2023 - 2025 годы, по капитальному ремонту общего имущества в многоквартирных домах.</w:t>
      </w:r>
    </w:p>
    <w:p>
      <w:pPr>
        <w:pStyle w:val="0"/>
        <w:jc w:val="both"/>
      </w:pPr>
      <w:r>
        <w:rPr>
          <w:sz w:val="20"/>
        </w:rPr>
        <w:t xml:space="preserve">(в ред. </w:t>
      </w:r>
      <w:hyperlink w:history="0" r:id="rId51"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19. Перечисление субсидии Фонду Министерство осуществляет на расчетный счет, открытый в кредитной организации, в течение 10 рабочих дней со дня представления Фондом документов, предусмотренных </w:t>
      </w:r>
      <w:hyperlink w:history="0" w:anchor="P114" w:tooltip="17. Перечисление субсидии осуществляется ежемесячно.">
        <w:r>
          <w:rPr>
            <w:sz w:val="20"/>
            <w:color w:val="0000ff"/>
          </w:rPr>
          <w:t xml:space="preserve">пунктом 17</w:t>
        </w:r>
      </w:hyperlink>
      <w:r>
        <w:rPr>
          <w:sz w:val="20"/>
        </w:rPr>
        <w:t xml:space="preserve"> настоящего Порядка.</w:t>
      </w:r>
    </w:p>
    <w:p>
      <w:pPr>
        <w:pStyle w:val="0"/>
        <w:spacing w:before="200" w:line-rule="auto"/>
        <w:ind w:firstLine="540"/>
        <w:jc w:val="both"/>
      </w:pPr>
      <w:r>
        <w:rPr>
          <w:sz w:val="20"/>
        </w:rPr>
        <w:t xml:space="preserve">В случае превышения размера общей суммы, указанной Фондом в письме о перечислении субсидии, над объемом средств, предусмотренных бюджетом Тульской области на очередной финансовый год, Министерство производит уменьшение размера субсидии в пределах лимита бюджетных обязательств.</w:t>
      </w:r>
    </w:p>
    <w:bookmarkStart w:id="139" w:name="P139"/>
    <w:bookmarkEnd w:id="139"/>
    <w:p>
      <w:pPr>
        <w:pStyle w:val="0"/>
        <w:spacing w:before="200" w:line-rule="auto"/>
        <w:ind w:firstLine="540"/>
        <w:jc w:val="both"/>
      </w:pPr>
      <w:r>
        <w:rPr>
          <w:sz w:val="20"/>
        </w:rPr>
        <w:t xml:space="preserve">20. Планируемым результатом предоставления субсидии является ежегодное обеспечение выполнения Фондом капитального ремонта общего имущества в многоквартирных домах, включенных в краткосрочный план на 2023 - 2025 годы, в рамках региональной программы.</w:t>
      </w:r>
    </w:p>
    <w:p>
      <w:pPr>
        <w:pStyle w:val="0"/>
        <w:jc w:val="both"/>
      </w:pPr>
      <w:r>
        <w:rPr>
          <w:sz w:val="20"/>
        </w:rPr>
        <w:t xml:space="preserve">(в ред. </w:t>
      </w:r>
      <w:hyperlink w:history="0" r:id="rId52" w:tooltip="Постановление Правительства Тульской области от 26.12.2022 N 864 &quot;О внесении изменений и дополнений в Постановление правительства Тульской области от 08.05.2020 N 218&quot; (вместе с &quot;Порядком определения объема и предоставления из бюджета Тульской области субсидий Фонду капитального ремонта Тульской области на возмещение части затрат на выполнение работ, предусмотренных краткосрочным планом на 2020 - 2022 годы, по капитальному ремонту общего имущества в многоквартирных домах&quot;) {КонсультантПлюс}">
        <w:r>
          <w:rPr>
            <w:sz w:val="20"/>
            <w:color w:val="0000ff"/>
          </w:rPr>
          <w:t xml:space="preserve">Постановления</w:t>
        </w:r>
      </w:hyperlink>
      <w:r>
        <w:rPr>
          <w:sz w:val="20"/>
        </w:rPr>
        <w:t xml:space="preserve"> Правительства Тульской области от 26.12.2022 N 864)</w:t>
      </w:r>
    </w:p>
    <w:p>
      <w:pPr>
        <w:pStyle w:val="0"/>
        <w:spacing w:before="200" w:line-rule="auto"/>
        <w:ind w:firstLine="540"/>
        <w:jc w:val="both"/>
      </w:pPr>
      <w:r>
        <w:rPr>
          <w:sz w:val="20"/>
        </w:rPr>
        <w:t xml:space="preserve">21. Показателем, необходимым для достижения результата предоставления субсидии (далее - показатель), является:</w:t>
      </w:r>
    </w:p>
    <w:p>
      <w:pPr>
        <w:pStyle w:val="0"/>
        <w:spacing w:before="200" w:line-rule="auto"/>
        <w:ind w:firstLine="540"/>
        <w:jc w:val="both"/>
      </w:pPr>
      <w:r>
        <w:rPr>
          <w:sz w:val="20"/>
        </w:rPr>
        <w:t xml:space="preserve">количество работ (услуг), выполненных Фондом в рамках региональной программы капитального ремонта общего имущества в многоквартирных домах в Тульской области, часть расходов на которые возмещена в текущем году, ед.</w:t>
      </w:r>
    </w:p>
    <w:p>
      <w:pPr>
        <w:pStyle w:val="0"/>
        <w:spacing w:before="200" w:line-rule="auto"/>
        <w:ind w:firstLine="540"/>
        <w:jc w:val="both"/>
      </w:pPr>
      <w:r>
        <w:rPr>
          <w:sz w:val="20"/>
        </w:rPr>
        <w:t xml:space="preserve">Показатель определяется суммированием количества видов работ (услуг), установленных </w:t>
      </w:r>
      <w:hyperlink w:history="0" r:id="rId53" w:tooltip="&quot;Жилищный кодекс Российской Федерации&quot; от 29.12.2004 N 188-ФЗ (ред. от 28.04.2023) ------------ Недействующая редакция {КонсультантПлюс}">
        <w:r>
          <w:rPr>
            <w:sz w:val="20"/>
            <w:color w:val="0000ff"/>
          </w:rPr>
          <w:t xml:space="preserve">частью 1 статьи 166</w:t>
        </w:r>
      </w:hyperlink>
      <w:r>
        <w:rPr>
          <w:sz w:val="20"/>
        </w:rPr>
        <w:t xml:space="preserve"> Жилищного кодекса Российской Федерации и </w:t>
      </w:r>
      <w:hyperlink w:history="0" r:id="rId54" w:tooltip="Постановление правительства Тульской области от 28.12.2015 N 612 (ред. от 06.06.2022) &quot;Об утверждении дополнительного перечня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28.12.2015 N 612 "Об утверждении дополнительного перечня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Тульской области", выполненных региональным оператором в рамках региональной программы капитального ремонта общего имущества в многоквартирных домах в Тульской области в отчетном периоде, расходы на которые возмещены в текущем году, в единицах.</w:t>
      </w:r>
    </w:p>
    <w:p>
      <w:pPr>
        <w:pStyle w:val="0"/>
        <w:spacing w:before="200" w:line-rule="auto"/>
        <w:ind w:firstLine="540"/>
        <w:jc w:val="both"/>
      </w:pPr>
      <w:r>
        <w:rPr>
          <w:sz w:val="20"/>
        </w:rPr>
        <w:t xml:space="preserve">Значение показателя, необходимого для достижения результата предоставления субсидии, и значения результата предоставления субсидии устанавливаются в Соглашении.</w:t>
      </w:r>
    </w:p>
    <w:p>
      <w:pPr>
        <w:pStyle w:val="0"/>
        <w:spacing w:before="200" w:line-rule="auto"/>
        <w:ind w:firstLine="540"/>
        <w:jc w:val="both"/>
      </w:pPr>
      <w:r>
        <w:rPr>
          <w:sz w:val="20"/>
        </w:rPr>
        <w:t xml:space="preserve">22. Министерство устанавливает в Соглашении порядок и сроки представления Фондом отчетности о достижении значения результата, указанного в </w:t>
      </w:r>
      <w:hyperlink w:history="0" w:anchor="P139" w:tooltip="20. Планируемым результатом предоставления субсидии является ежегодное обеспечение выполнения Фондом капитального ремонта общего имущества в многоквартирных домах, включенных в краткосрочный план на 2023 - 2025 годы, в рамках региональной программы.">
        <w:r>
          <w:rPr>
            <w:sz w:val="20"/>
            <w:color w:val="0000ff"/>
          </w:rPr>
          <w:t xml:space="preserve">пункте 20</w:t>
        </w:r>
      </w:hyperlink>
      <w:r>
        <w:rPr>
          <w:sz w:val="20"/>
        </w:rPr>
        <w:t xml:space="preserve"> настоящего Порядка, по формам, определенным типовой формой Соглашения, установленной министерством финансов Тульской области.</w:t>
      </w:r>
    </w:p>
    <w:p>
      <w:pPr>
        <w:pStyle w:val="0"/>
        <w:spacing w:before="200" w:line-rule="auto"/>
        <w:ind w:firstLine="540"/>
        <w:jc w:val="both"/>
      </w:pPr>
      <w:r>
        <w:rPr>
          <w:sz w:val="20"/>
        </w:rPr>
        <w:t xml:space="preserve">23. Проверка соблюдения Фондом условий и порядка предоставления субсидии, в том числе в части достижения значений результата предоставления субсидии, указанного в </w:t>
      </w:r>
      <w:hyperlink w:history="0" w:anchor="P139" w:tooltip="20. Планируемым результатом предоставления субсидии является ежегодное обеспечение выполнения Фондом капитального ремонта общего имущества в многоквартирных домах, включенных в краткосрочный план на 2023 - 2025 годы, в рамках региональной программы.">
        <w:r>
          <w:rPr>
            <w:sz w:val="20"/>
            <w:color w:val="0000ff"/>
          </w:rPr>
          <w:t xml:space="preserve">пункте 20</w:t>
        </w:r>
      </w:hyperlink>
      <w:r>
        <w:rPr>
          <w:sz w:val="20"/>
        </w:rPr>
        <w:t xml:space="preserve"> настоящего Порядка, осуществляется Министерством, а также органами государственного финансового контроля в соответствии со </w:t>
      </w:r>
      <w:hyperlink w:history="0" r:id="rId55"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статьями 268.1</w:t>
        </w:r>
      </w:hyperlink>
      <w:r>
        <w:rPr>
          <w:sz w:val="20"/>
        </w:rPr>
        <w:t xml:space="preserve"> и </w:t>
      </w:r>
      <w:hyperlink w:history="0" r:id="rId56" w:tooltip="&quot;Бюджетный кодекс Российской Федерации&quot; от 31.07.1998 N 145-ФЗ (ред. от 14.04.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24. Министерство в течение 10 рабочих дней со дня установления факта нарушения Фондом условий и порядка предоставления субсидии, а также в случае недостижения Фондом значений результата предоставления субсидии, указанного в </w:t>
      </w:r>
      <w:hyperlink w:history="0" w:anchor="P139" w:tooltip="20. Планируемым результатом предоставления субсидии является ежегодное обеспечение выполнения Фондом капитального ремонта общего имущества в многоквартирных домах, включенных в краткосрочный план на 2023 - 2025 годы, в рамках региональной программы.">
        <w:r>
          <w:rPr>
            <w:sz w:val="20"/>
            <w:color w:val="0000ff"/>
          </w:rPr>
          <w:t xml:space="preserve">пункте 20</w:t>
        </w:r>
      </w:hyperlink>
      <w:r>
        <w:rPr>
          <w:sz w:val="20"/>
        </w:rPr>
        <w:t xml:space="preserve"> настоящего Порядка, направляет Фонду письменное требование о возврате субсидии.</w:t>
      </w:r>
    </w:p>
    <w:p>
      <w:pPr>
        <w:pStyle w:val="0"/>
        <w:spacing w:before="200" w:line-rule="auto"/>
        <w:ind w:firstLine="540"/>
        <w:jc w:val="both"/>
      </w:pPr>
      <w:r>
        <w:rPr>
          <w:sz w:val="20"/>
        </w:rPr>
        <w:t xml:space="preserve">В случае нарушения Фондом условий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соответствующие средства подлежат возврату получателем субсидии в доход бюджета Тульской области. Фонд обязан в течение 10 рабочих дней со дня получения письменного требования Министерства о возврате субсидии возвратить ее в доход бюджета Тульской области.</w:t>
      </w:r>
    </w:p>
    <w:p>
      <w:pPr>
        <w:pStyle w:val="0"/>
        <w:spacing w:before="200" w:line-rule="auto"/>
        <w:ind w:firstLine="540"/>
        <w:jc w:val="both"/>
      </w:pPr>
      <w:r>
        <w:rPr>
          <w:sz w:val="20"/>
        </w:rPr>
        <w:t xml:space="preserve">В случае недостижения Фондом значений результата предоставления субсидии, указанного в </w:t>
      </w:r>
      <w:hyperlink w:history="0" w:anchor="P139" w:tooltip="20. Планируемым результатом предоставления субсидии является ежегодное обеспечение выполнения Фондом капитального ремонта общего имущества в многоквартирных домах, включенных в краткосрочный план на 2023 - 2025 годы, в рамках региональной программы.">
        <w:r>
          <w:rPr>
            <w:sz w:val="20"/>
            <w:color w:val="0000ff"/>
          </w:rPr>
          <w:t xml:space="preserve">пункте 20</w:t>
        </w:r>
      </w:hyperlink>
      <w:r>
        <w:rPr>
          <w:sz w:val="20"/>
        </w:rPr>
        <w:t xml:space="preserve"> настоящего Порядка, размер субсидии, подлежащий возврату Фондом, определяется в пропорциональном отношении доли недостигнутого значения результата к общему объему предоставленной субсидии.</w:t>
      </w:r>
    </w:p>
    <w:p>
      <w:pPr>
        <w:pStyle w:val="0"/>
        <w:spacing w:before="200" w:line-rule="auto"/>
        <w:ind w:firstLine="540"/>
        <w:jc w:val="both"/>
      </w:pPr>
      <w:r>
        <w:rPr>
          <w:sz w:val="20"/>
        </w:rPr>
        <w:t xml:space="preserve">25. В случае если субсидия не возвращена в установленный срок, она взыскивается Министерством в доход бюджета Тульской области в порядке, установленном действующим законодательством.</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08.05.2020 N 218</w:t>
            <w:br/>
            <w:t>(ред. от 26.05.2023)</w:t>
            <w:br/>
            <w:t>"Об утверждении Порядка определени...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F0688D8CC0706B2BC6F90FB042F81B6B05385AF015828A00D6FE95E019FCACA5A4720481245FCCB87CD1D1959E0F46A3BFCB7970B2E127CC7E33BB9L9k4M" TargetMode = "External"/>
	<Relationship Id="rId8" Type="http://schemas.openxmlformats.org/officeDocument/2006/relationships/hyperlink" Target="consultantplus://offline/ref=3F0688D8CC0706B2BC6F90FB042F81B6B05385AF015822A00E6FE95E019FCACA5A4720481245FCCB87CD1D1959E0F46A3BFCB7970B2E127CC7E33BB9L9k4M" TargetMode = "External"/>
	<Relationship Id="rId9" Type="http://schemas.openxmlformats.org/officeDocument/2006/relationships/hyperlink" Target="consultantplus://offline/ref=3F0688D8CC0706B2BC6F90FB042F81B6B05385AF015A29AA0E69E95E019FCACA5A4720481245FCCB87CD1D1959E0F46A3BFCB7970B2E127CC7E33BB9L9k4M" TargetMode = "External"/>
	<Relationship Id="rId10" Type="http://schemas.openxmlformats.org/officeDocument/2006/relationships/hyperlink" Target="consultantplus://offline/ref=3F0688D8CC0706B2BC6F90FB042F81B6B05385AF015A2EA00F6BE95E019FCACA5A4720481245FCCB87CD1D1959E0F46A3BFCB7970B2E127CC7E33BB9L9k4M" TargetMode = "External"/>
	<Relationship Id="rId11" Type="http://schemas.openxmlformats.org/officeDocument/2006/relationships/hyperlink" Target="consultantplus://offline/ref=3F0688D8CC0706B2BC6F8EF61243DFBDB35CDFA5085920FE553CEF095ECFCC9F1A07261D5102F5C986C6494818BEAD3B7BB7BB971132137ELDkAM" TargetMode = "External"/>
	<Relationship Id="rId12" Type="http://schemas.openxmlformats.org/officeDocument/2006/relationships/hyperlink" Target="consultantplus://offline/ref=3F0688D8CC0706B2BC6F8EF61243DFBDB35BDEA1085920FE553CEF095ECFCC9F08077E115105EFCB87D31F195ELEk8M" TargetMode = "External"/>
	<Relationship Id="rId13" Type="http://schemas.openxmlformats.org/officeDocument/2006/relationships/hyperlink" Target="consultantplus://offline/ref=3F0688D8CC0706B2BC6F90FB042F81B6B05385AF015A28AC0F60E95E019FCACA5A4720481245FCCB87CD1F1958E0F46A3BFCB7970B2E127CC7E33BB9L9k4M" TargetMode = "External"/>
	<Relationship Id="rId14" Type="http://schemas.openxmlformats.org/officeDocument/2006/relationships/hyperlink" Target="consultantplus://offline/ref=3F0688D8CC0706B2BC6F90FB042F81B6B05385AF015A2AAF096EE95E019FCACA5A4720480045A4C787C903185CF5A23B7DLAkAM" TargetMode = "External"/>
	<Relationship Id="rId15" Type="http://schemas.openxmlformats.org/officeDocument/2006/relationships/hyperlink" Target="consultantplus://offline/ref=3F0688D8CC0706B2BC6F90FB042F81B6B05385AF01592CAC0F6EE95E019FCACA5A4720481245FCCB87CD19185CE0F46A3BFCB7970B2E127CC7E33BB9L9k4M" TargetMode = "External"/>
	<Relationship Id="rId16" Type="http://schemas.openxmlformats.org/officeDocument/2006/relationships/hyperlink" Target="consultantplus://offline/ref=3F0688D8CC0706B2BC6F90FB042F81B6B05385AF015A29AA0E69E95E019FCACA5A4720481245FCCB87CD1D195AE0F46A3BFCB7970B2E127CC7E33BB9L9k4M" TargetMode = "External"/>
	<Relationship Id="rId17" Type="http://schemas.openxmlformats.org/officeDocument/2006/relationships/hyperlink" Target="consultantplus://offline/ref=3F0688D8CC0706B2BC6F90FB042F81B6B05385AF015822A00E6FE95E019FCACA5A4720481245FCCB87CD1D185CE0F46A3BFCB7970B2E127CC7E33BB9L9k4M" TargetMode = "External"/>
	<Relationship Id="rId18" Type="http://schemas.openxmlformats.org/officeDocument/2006/relationships/hyperlink" Target="consultantplus://offline/ref=3F0688D8CC0706B2BC6F90FB042F81B6B05385AF015A29AA0E69E95E019FCACA5A4720481245FCCB87CD1D185EE0F46A3BFCB7970B2E127CC7E33BB9L9k4M" TargetMode = "External"/>
	<Relationship Id="rId19" Type="http://schemas.openxmlformats.org/officeDocument/2006/relationships/hyperlink" Target="consultantplus://offline/ref=3F0688D8CC0706B2BC6F90FB042F81B6B05385AF015A2EA00F6BE95E019FCACA5A4720481245FCCB87CD1D195AE0F46A3BFCB7970B2E127CC7E33BB9L9k4M" TargetMode = "External"/>
	<Relationship Id="rId20" Type="http://schemas.openxmlformats.org/officeDocument/2006/relationships/hyperlink" Target="consultantplus://offline/ref=3F0688D8CC0706B2BC6F90FB042F81B6B05385AF015A2EA00F6BE95E019FCACA5A4720481245FCCB87CD1D195AE0F46A3BFCB7970B2E127CC7E33BB9L9k4M" TargetMode = "External"/>
	<Relationship Id="rId21" Type="http://schemas.openxmlformats.org/officeDocument/2006/relationships/hyperlink" Target="consultantplus://offline/ref=3F0688D8CC0706B2BC6F90FB042F81B6B05385AF015A29AA0E69E95E019FCACA5A4720481245FCCB87CD1D185EE0F46A3BFCB7970B2E127CC7E33BB9L9k4M" TargetMode = "External"/>
	<Relationship Id="rId22" Type="http://schemas.openxmlformats.org/officeDocument/2006/relationships/hyperlink" Target="consultantplus://offline/ref=3F0688D8CC0706B2BC6F90FB042F81B6B05385AF015A2EA00F6BE95E019FCACA5A4720481245FCCB87CD1D195BE0F46A3BFCB7970B2E127CC7E33BB9L9k4M" TargetMode = "External"/>
	<Relationship Id="rId23" Type="http://schemas.openxmlformats.org/officeDocument/2006/relationships/hyperlink" Target="consultantplus://offline/ref=3F0688D8CC0706B2BC6F8EF61243DFBDB35CDFA5085920FE553CEF095ECFCC9F1A07261D5102F5C986C6494818BEAD3B7BB7BB971132137ELDkAM" TargetMode = "External"/>
	<Relationship Id="rId24" Type="http://schemas.openxmlformats.org/officeDocument/2006/relationships/hyperlink" Target="consultantplus://offline/ref=3F0688D8CC0706B2BC6F8EF61243DFBDB35BDEA1085920FE553CEF095ECFCC9F08077E115105EFCB87D31F195ELEk8M" TargetMode = "External"/>
	<Relationship Id="rId25" Type="http://schemas.openxmlformats.org/officeDocument/2006/relationships/hyperlink" Target="consultantplus://offline/ref=3F0688D8CC0706B2BC6F90FB042F81B6B05385AF015A28AC0F60E95E019FCACA5A4720481245FCCB87CD1F1958E0F46A3BFCB7970B2E127CC7E33BB9L9k4M" TargetMode = "External"/>
	<Relationship Id="rId26" Type="http://schemas.openxmlformats.org/officeDocument/2006/relationships/hyperlink" Target="consultantplus://offline/ref=3F0688D8CC0706B2BC6F90FB042F81B6B05385AF015A29AA0E69E95E019FCACA5A4720481245FCCB87CD1D185FE0F46A3BFCB7970B2E127CC7E33BB9L9k4M" TargetMode = "External"/>
	<Relationship Id="rId27" Type="http://schemas.openxmlformats.org/officeDocument/2006/relationships/hyperlink" Target="consultantplus://offline/ref=3F0688D8CC0706B2BC6F90FB042F81B6B05385AF015A29AA0E69E95E019FCACA5A4720481245FCCB87CD1D1858E0F46A3BFCB7970B2E127CC7E33BB9L9k4M" TargetMode = "External"/>
	<Relationship Id="rId28" Type="http://schemas.openxmlformats.org/officeDocument/2006/relationships/hyperlink" Target="consultantplus://offline/ref=3F0688D8CC0706B2BC6F90FB042F81B6B05385AF015A2FAA0F68E95E019FCACA5A4720481245FCCB87CD1D185DE0F46A3BFCB7970B2E127CC7E33BB9L9k4M" TargetMode = "External"/>
	<Relationship Id="rId29" Type="http://schemas.openxmlformats.org/officeDocument/2006/relationships/hyperlink" Target="consultantplus://offline/ref=3F0688D8CC0706B2BC6F90FB042F81B6B05385AF015A2FAA0F6EE95E019FCACA5A4720481245FCCB87CE1E1D54E0F46A3BFCB7970B2E127CC7E33BB9L9k4M" TargetMode = "External"/>
	<Relationship Id="rId30" Type="http://schemas.openxmlformats.org/officeDocument/2006/relationships/hyperlink" Target="consultantplus://offline/ref=2763420A83B88D7C6C326194BC80BF690C47FB2AA854509A8ED75375B8564895627A39DD2AC0BB7E7B57E3F309666123F95C46F8CB790BD0AEAE13ACM6k8M" TargetMode = "External"/>
	<Relationship Id="rId31" Type="http://schemas.openxmlformats.org/officeDocument/2006/relationships/hyperlink" Target="consultantplus://offline/ref=2763420A83B88D7C6C326194BC80BF690C47FB2AA854509D89D75375B8564895627A39DD2AC0BB7E7B57E3F205666123F95C46F8CB790BD0AEAE13ACM6k8M" TargetMode = "External"/>
	<Relationship Id="rId32" Type="http://schemas.openxmlformats.org/officeDocument/2006/relationships/hyperlink" Target="consultantplus://offline/ref=2763420A83B88D7C6C326194BC80BF690C47FB2AA854509A8ED75375B8564895627A39DD2AC0BB7E7B57E3F309666123F95C46F8CB790BD0AEAE13ACM6k8M" TargetMode = "External"/>
	<Relationship Id="rId33" Type="http://schemas.openxmlformats.org/officeDocument/2006/relationships/hyperlink" Target="consultantplus://offline/ref=2763420A83B88D7C6C326194BC80BF690C47FB2AA85457908FD55375B8564895627A39DD2AC0BB7E7B57E3F204666123F95C46F8CB790BD0AEAE13ACM6k8M" TargetMode = "External"/>
	<Relationship Id="rId34" Type="http://schemas.openxmlformats.org/officeDocument/2006/relationships/hyperlink" Target="consultantplus://offline/ref=2763420A83B88D7C6C326194BC80BF690C47FB2AA854509A8ED75375B8564895627A39DD2AC0BB7E7B57E3F309666123F95C46F8CB790BD0AEAE13ACM6k8M" TargetMode = "External"/>
	<Relationship Id="rId35" Type="http://schemas.openxmlformats.org/officeDocument/2006/relationships/hyperlink" Target="consultantplus://offline/ref=2763420A83B88D7C6C326194BC80BF690C47FB2AA854519C8FDE5375B8564895627A39DD2AC0BB7E7B57E2F40B666123F95C46F8CB790BD0AEAE13ACM6k8M" TargetMode = "External"/>
	<Relationship Id="rId36" Type="http://schemas.openxmlformats.org/officeDocument/2006/relationships/hyperlink" Target="consultantplus://offline/ref=2763420A83B88D7C6C326194BC80BF690C47FB2AA857559F8CD05375B8564895627A39DD38C0E3727B53FDF30C733772BFM0kAM" TargetMode = "External"/>
	<Relationship Id="rId37" Type="http://schemas.openxmlformats.org/officeDocument/2006/relationships/hyperlink" Target="consultantplus://offline/ref=2763420A83B88D7C6C326194BC80BF690C47FB2AA854509A8ED75375B8564895627A39DD2AC0BB7E7B57E3F309666123F95C46F8CB790BD0AEAE13ACM6k8M" TargetMode = "External"/>
	<Relationship Id="rId38" Type="http://schemas.openxmlformats.org/officeDocument/2006/relationships/hyperlink" Target="consultantplus://offline/ref=2763420A83B88D7C6C327F99AAECE1620F4FA322A85E59CED5825522E7064EC0223A3F886984B67E7D5CB7A348383872B9174AF8D1650AD2MBk3M" TargetMode = "External"/>
	<Relationship Id="rId39" Type="http://schemas.openxmlformats.org/officeDocument/2006/relationships/hyperlink" Target="consultantplus://offline/ref=2763420A83B88D7C6C326194BC80BF690C47FB2AA85457908FD55375B8564895627A39DD2AC0BB7E7B57E3F30C666123F95C46F8CB790BD0AEAE13ACM6k8M" TargetMode = "External"/>
	<Relationship Id="rId40" Type="http://schemas.openxmlformats.org/officeDocument/2006/relationships/hyperlink" Target="consultantplus://offline/ref=2763420A83B88D7C6C327F99AAECE1620F4EAC23AE5559CED5825522E7064EC0303A67846980A87E7B49E1F20EM6kEM" TargetMode = "External"/>
	<Relationship Id="rId41" Type="http://schemas.openxmlformats.org/officeDocument/2006/relationships/hyperlink" Target="consultantplus://offline/ref=2763420A83B88D7C6C327F99AAECE1620F48A120A15759CED5825522E7064EC0223A3F8A6E84B2742F06A7A7016D316CBC0955FACF65M0k9M" TargetMode = "External"/>
	<Relationship Id="rId42" Type="http://schemas.openxmlformats.org/officeDocument/2006/relationships/hyperlink" Target="consultantplus://offline/ref=2763420A83B88D7C6C327F99AAECE1620F48A120A15759CED5825522E7064EC0223A3F8A6E86B4742F06A7A7016D316CBC0955FACF65M0k9M" TargetMode = "External"/>
	<Relationship Id="rId43" Type="http://schemas.openxmlformats.org/officeDocument/2006/relationships/hyperlink" Target="consultantplus://offline/ref=2763420A83B88D7C6C326194BC80BF690C47FB2AA854509A8ED75375B8564895627A39DD2AC0BB7E7B57E3F309666123F95C46F8CB790BD0AEAE13ACM6k8M" TargetMode = "External"/>
	<Relationship Id="rId44" Type="http://schemas.openxmlformats.org/officeDocument/2006/relationships/hyperlink" Target="consultantplus://offline/ref=2763420A83B88D7C6C326194BC80BF690C47FB2AA854509A8ED75375B8564895627A39DD2AC0BB7E7B57E3F309666123F95C46F8CB790BD0AEAE13ACM6k8M" TargetMode = "External"/>
	<Relationship Id="rId45" Type="http://schemas.openxmlformats.org/officeDocument/2006/relationships/hyperlink" Target="consultantplus://offline/ref=2763420A83B88D7C6C327F99AAECE1620F48A326A05559CED5825522E7064EC0223A3F886985B076735CB7A348383872B9174AF8D1650AD2MBk3M" TargetMode = "External"/>
	<Relationship Id="rId46" Type="http://schemas.openxmlformats.org/officeDocument/2006/relationships/hyperlink" Target="consultantplus://offline/ref=2763420A83B88D7C6C327F99AAECE1620F48A326A05559CED5825522E7064EC0223A3F886985B076735CB7A348383872B9174AF8D1650AD2MBk3M" TargetMode = "External"/>
	<Relationship Id="rId47" Type="http://schemas.openxmlformats.org/officeDocument/2006/relationships/hyperlink" Target="consultantplus://offline/ref=2763420A83B88D7C6C326194BC80BF690C47FB2AA85655908AD45375B8564895627A39DD38C0E3727B53FDF30C733772BFM0kAM" TargetMode = "External"/>
	<Relationship Id="rId48" Type="http://schemas.openxmlformats.org/officeDocument/2006/relationships/hyperlink" Target="consultantplus://offline/ref=2763420A83B88D7C6C326194BC80BF690C47FB2AA854509A8ED75375B8564895627A39DD2AC0BB7E7B57E3F309666123F95C46F8CB790BD0AEAE13ACM6k8M" TargetMode = "External"/>
	<Relationship Id="rId49" Type="http://schemas.openxmlformats.org/officeDocument/2006/relationships/hyperlink" Target="consultantplus://offline/ref=2763420A83B88D7C6C326194BC80BF690C47FB2AA856509C80DF5375B8564895627A39DD38C0E3727B53FDF30C733772BFM0kAM" TargetMode = "External"/>
	<Relationship Id="rId50" Type="http://schemas.openxmlformats.org/officeDocument/2006/relationships/hyperlink" Target="consultantplus://offline/ref=2763420A83B88D7C6C326194BC80BF690C47FB2AA854509A8ED75375B8564895627A39DD2AC0BB7E7B57E3F309666123F95C46F8CB790BD0AEAE13ACM6k8M" TargetMode = "External"/>
	<Relationship Id="rId51" Type="http://schemas.openxmlformats.org/officeDocument/2006/relationships/hyperlink" Target="consultantplus://offline/ref=2763420A83B88D7C6C326194BC80BF690C47FB2AA854509A8ED75375B8564895627A39DD2AC0BB7E7B57E3F309666123F95C46F8CB790BD0AEAE13ACM6k8M" TargetMode = "External"/>
	<Relationship Id="rId52" Type="http://schemas.openxmlformats.org/officeDocument/2006/relationships/hyperlink" Target="consultantplus://offline/ref=2763420A83B88D7C6C326194BC80BF690C47FB2AA854509A8ED75375B8564895627A39DD2AC0BB7E7B57E3F309666123F95C46F8CB790BD0AEAE13ACM6k8M" TargetMode = "External"/>
	<Relationship Id="rId53" Type="http://schemas.openxmlformats.org/officeDocument/2006/relationships/hyperlink" Target="consultantplus://offline/ref=2763420A83B88D7C6C327F99AAECE1620F48A326A05559CED5825522E7064EC0223A3F886985B47E7B5CB7A348383872B9174AF8D1650AD2MBk3M" TargetMode = "External"/>
	<Relationship Id="rId54" Type="http://schemas.openxmlformats.org/officeDocument/2006/relationships/hyperlink" Target="consultantplus://offline/ref=2763420A83B88D7C6C326194BC80BF690C47FB2AA857559F8CD05375B8564895627A39DD38C0E3727B53FDF30C733772BFM0kAM" TargetMode = "External"/>
	<Relationship Id="rId55" Type="http://schemas.openxmlformats.org/officeDocument/2006/relationships/hyperlink" Target="consultantplus://offline/ref=2763420A83B88D7C6C327F99AAECE1620F48A120A15759CED5825522E7064EC0223A3F8A6E84B2742F06A7A7016D316CBC0955FACF65M0k9M" TargetMode = "External"/>
	<Relationship Id="rId56" Type="http://schemas.openxmlformats.org/officeDocument/2006/relationships/hyperlink" Target="consultantplus://offline/ref=2763420A83B88D7C6C327F99AAECE1620F48A120A15759CED5825522E7064EC0223A3F8A6E86B4742F06A7A7016D316CBC0955FACF65M0k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08.05.2020 N 218
(ред. от 26.05.2023)
"Об утверждении Порядка определения объема и предоставления из бюджета Тульской области субсидии Фонду капитального ремонта Тульской области на возмещение части затрат на выполнение работ, предусмотренных краткосрочным планом на 2023 - 2025 годы по капитальному ремонту общего имущества в многоквартирных домах"</dc:title>
  <dcterms:created xsi:type="dcterms:W3CDTF">2023-10-04T12:36:09Z</dcterms:created>
</cp:coreProperties>
</file>