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ТУЛЬСКОЙ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октября 2022 г. N 680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МИНИМАЛЬНОГО РАЗМЕРА ВЗНОСА НА КАПИТАЛЬНЫЙ</w:t>
      </w:r>
    </w:p>
    <w:p>
      <w:pPr>
        <w:pStyle w:val="2"/>
        <w:jc w:val="center"/>
      </w:pPr>
      <w:r>
        <w:rPr>
          <w:sz w:val="20"/>
        </w:rPr>
        <w:t xml:space="preserve">РЕМОНТ ОБЩЕГО ИМУЩЕСТВА В МНОГОКВАРТИРНОМ ДОМЕ НА 2023 ГОД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6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статьей 167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7" w:tooltip="Закон Тульской области от 27.06.2013 N 1958-ЗТО (ред. от 04.07.2022) &quot;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&quot; (принят Тульской областной Думой 27.06.2013) {КонсультантПлюс}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w:history="0" r:id="rId8" w:tooltip="Закон Тульской области от 27.05.2022 N 36-ЗТО &quot;Устав (Основной Закон) Тульской области&quot; (принят Тульской областной Думой 26.05.2022) {КонсультантПлюс}">
        <w:r>
          <w:rPr>
            <w:sz w:val="20"/>
            <w:color w:val="0000ff"/>
          </w:rPr>
          <w:t xml:space="preserve">статьи 46</w:t>
        </w:r>
      </w:hyperlink>
      <w:r>
        <w:rPr>
          <w:sz w:val="20"/>
        </w:rPr>
        <w:t xml:space="preserve"> Устава (Основного Закона) Тульской области Правительство Тульской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на 2023 год минимальный размер взноса на капитальный ремонт общего имущества в многоквартирных домах, расположенных на территории Тульской области, уплачиваемого собственниками жилых (нежилых) помещений в таких многоквартирных домах, в размере: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12,22 рубля на квадратный метр общей площади помещения в месяц - для домов с этажностью до двух этажей включительно;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12,29 рубля на квадратный метр общей площади помещения в месяц - для домов с этажностью от трех этажей до пяти этажей включительно;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12,42 рубля на квадратный метр общей площади помещения в месяц - для домов с этажностью от шести этажей и выше;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12,09 рубля на квадратный метр общей площади помещения в месяц - для домов любой этажности, отнесенных в установленном действующим законодательством Российской Федерации порядке к объектам культурного наследия федерального, регионального или муниципального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или являющихся выявленными объектами культурного наследия.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остановление правительства Тульской области от 29.10.2021 N 722 &quot;Об установлении минимального размера взноса на капитальный ремонт общего имущества в многоквартирном доме на 2022 год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Тульской области от 29.10.2021 N 722 "Об установлении минимального размера взноса на капитальный ремонт общего имущества в многоквартирном доме на 2022 год".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Постановление вступает в силу с 1 января 2023 года.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 Губернатора</w:t>
      </w:r>
    </w:p>
    <w:p>
      <w:pPr>
        <w:pStyle w:val="0"/>
        <w:jc w:val="right"/>
      </w:pPr>
      <w:r>
        <w:rPr>
          <w:sz w:val="20"/>
        </w:rPr>
        <w:t xml:space="preserve">Тульской области -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Тульской области</w:t>
      </w:r>
    </w:p>
    <w:p>
      <w:pPr>
        <w:pStyle w:val="0"/>
        <w:jc w:val="right"/>
      </w:pPr>
      <w:r>
        <w:rPr>
          <w:sz w:val="20"/>
        </w:rPr>
        <w:t xml:space="preserve">В.А.ФЕДОРИЩЕВ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28.10.2022 N 680</w:t>
            <w:br/>
            <w:t>"Об установлении минимального размера взноса на капитал...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28.10.2022 N 680 "Об установлении минимального размера взноса на капитал...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B6C79348A6157DACB71638AA894B3FE1664237BCB4532409E95CEBF02B9F430DA5AE7EF2EA167B21812C24D94FA2B56792027BE475SB4EN" TargetMode = "External"/>
	<Relationship Id="rId7" Type="http://schemas.openxmlformats.org/officeDocument/2006/relationships/hyperlink" Target="consultantplus://offline/ref=B6C79348A6157DACB71626A79F2761EA654A68B8B252275CB10DEDA774CF4558E5EE78A4A85B7D74D06871D548A8FF37D44974E676A2BC614559D5DCSE40N" TargetMode = "External"/>
	<Relationship Id="rId8" Type="http://schemas.openxmlformats.org/officeDocument/2006/relationships/hyperlink" Target="consultantplus://offline/ref=B6C79348A6157DACB71626A79F2761EA654A68B8B252285BB30EEDA774CF4558E5EE78A4A85B7D74D06875D54DA8FF37D44974E676A2BC614559D5DCSE40N" TargetMode = "External"/>
	<Relationship Id="rId9" Type="http://schemas.openxmlformats.org/officeDocument/2006/relationships/hyperlink" Target="consultantplus://offline/ref=B6C79348A6157DACB71626A79F2761EA654A68B8B2522C5DB60DEDA774CF4558E5EE78A4BA5B2578D2696FD54FBDA96692S14E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28.10.2022 N 680
"Об установлении минимального размера взноса на капитальный ремонт общего имущества в многоквартирном доме на 2023 год"</dc:title>
  <dcterms:created xsi:type="dcterms:W3CDTF">2022-12-21T13:56:16Z</dcterms:created>
</cp:coreProperties>
</file>