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36"/>
              </w:rPr>
              <w:t xml:space="preserve">Постановление правительства Тульской области от 19.12.2017 N 606</w:t>
              <w:br/>
              <w:t xml:space="preserve">(ред. от 05.10.2022)</w:t>
              <w:br/>
              <w:t xml:space="preserve">"Об утверждении Порядка представления лицом, осуществляющим управление многоквартирным домом или оказание услуг и (или) выполнение работ по содержанию и ремонту общего имущества в многоквартирном доме, либо региональным оператором (в случае, если собственники помещений в многоквартирном доме формируют фонд капитального ремонта на счете регионального оператора) собственникам помещений в многоквартирном доме, указанным в части 3 статьи 189 Жилищного кодекса Российской Федерации, предложения о сроке начала капитального ремонта, необходимом перечне и об объеме услуг и (или) работ, их стоимости, о порядке и об источниках финансирования капитального ремонта общего имущества в многоквартирном доме и других предложений, связанных с проведением такого капитального ремонта"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ТУЛЬСКОЙ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19 декабря 2017 г. N 606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ПРЕДСТАВЛЕНИЯ ЛИЦОМ, ОСУЩЕСТВЛЯЮЩИМ</w:t>
      </w:r>
    </w:p>
    <w:p>
      <w:pPr>
        <w:pStyle w:val="2"/>
        <w:jc w:val="center"/>
      </w:pPr>
      <w:r>
        <w:rPr>
          <w:sz w:val="20"/>
        </w:rPr>
        <w:t xml:space="preserve">УПРАВЛЕНИЕ МНОГОКВАРТИРНЫМ ДОМОМ ИЛИ ОКАЗАНИЕ УСЛУГ И (ИЛИ)</w:t>
      </w:r>
    </w:p>
    <w:p>
      <w:pPr>
        <w:pStyle w:val="2"/>
        <w:jc w:val="center"/>
      </w:pPr>
      <w:r>
        <w:rPr>
          <w:sz w:val="20"/>
        </w:rPr>
        <w:t xml:space="preserve">ВЫПОЛНЕНИЕ РАБОТ ПО СОДЕРЖАНИЮ И РЕМОНТУ ОБЩЕГО ИМУЩЕСТВА</w:t>
      </w:r>
    </w:p>
    <w:p>
      <w:pPr>
        <w:pStyle w:val="2"/>
        <w:jc w:val="center"/>
      </w:pPr>
      <w:r>
        <w:rPr>
          <w:sz w:val="20"/>
        </w:rPr>
        <w:t xml:space="preserve">В МНОГОКВАРТИРНОМ ДОМЕ, ЛИБО РЕГИОНАЛЬНЫМ ОПЕРАТОРОМ</w:t>
      </w:r>
    </w:p>
    <w:p>
      <w:pPr>
        <w:pStyle w:val="2"/>
        <w:jc w:val="center"/>
      </w:pPr>
      <w:r>
        <w:rPr>
          <w:sz w:val="20"/>
        </w:rPr>
        <w:t xml:space="preserve">(В СЛУЧАЕ, ЕСЛИ СОБСТВЕННИКИ ПОМЕЩЕНИЙ В МНОГОКВАРТИРНОМ</w:t>
      </w:r>
    </w:p>
    <w:p>
      <w:pPr>
        <w:pStyle w:val="2"/>
        <w:jc w:val="center"/>
      </w:pPr>
      <w:r>
        <w:rPr>
          <w:sz w:val="20"/>
        </w:rPr>
        <w:t xml:space="preserve">ДОМЕ ФОРМИРУЮТ ФОНД КАПИТАЛЬНОГО РЕМОНТА НА СЧЕТЕ</w:t>
      </w:r>
    </w:p>
    <w:p>
      <w:pPr>
        <w:pStyle w:val="2"/>
        <w:jc w:val="center"/>
      </w:pPr>
      <w:r>
        <w:rPr>
          <w:sz w:val="20"/>
        </w:rPr>
        <w:t xml:space="preserve">РЕГИОНАЛЬНОГО ОПЕРАТОРА) СОБСТВЕННИКАМ ПОМЕЩЕНИЙ</w:t>
      </w:r>
    </w:p>
    <w:p>
      <w:pPr>
        <w:pStyle w:val="2"/>
        <w:jc w:val="center"/>
      </w:pPr>
      <w:r>
        <w:rPr>
          <w:sz w:val="20"/>
        </w:rPr>
        <w:t xml:space="preserve">В МНОГОКВАРТИРНОМ ДОМЕ, УКАЗАННЫМ В ЧАСТИ 3 СТАТЬИ 189</w:t>
      </w:r>
    </w:p>
    <w:p>
      <w:pPr>
        <w:pStyle w:val="2"/>
        <w:jc w:val="center"/>
      </w:pPr>
      <w:r>
        <w:rPr>
          <w:sz w:val="20"/>
        </w:rPr>
        <w:t xml:space="preserve">ЖИЛИЩНОГО КОДЕКСА РОССИЙСКОЙ ФЕДЕРАЦИИ, ПРЕДЛОЖЕНИЯ О СРОКЕ</w:t>
      </w:r>
    </w:p>
    <w:p>
      <w:pPr>
        <w:pStyle w:val="2"/>
        <w:jc w:val="center"/>
      </w:pPr>
      <w:r>
        <w:rPr>
          <w:sz w:val="20"/>
        </w:rPr>
        <w:t xml:space="preserve">НАЧАЛА КАПИТАЛЬНОГО РЕМОНТА, НЕОБХОДИМОМ ПЕРЕЧНЕ И ОБ ОБЪЕМЕ</w:t>
      </w:r>
    </w:p>
    <w:p>
      <w:pPr>
        <w:pStyle w:val="2"/>
        <w:jc w:val="center"/>
      </w:pPr>
      <w:r>
        <w:rPr>
          <w:sz w:val="20"/>
        </w:rPr>
        <w:t xml:space="preserve">УСЛУГ И (ИЛИ) РАБОТ, ИХ СТОИМОСТИ, О ПОРЯДКЕ И ОБ ИСТОЧНИКАХ</w:t>
      </w:r>
    </w:p>
    <w:p>
      <w:pPr>
        <w:pStyle w:val="2"/>
        <w:jc w:val="center"/>
      </w:pPr>
      <w:r>
        <w:rPr>
          <w:sz w:val="20"/>
        </w:rPr>
        <w:t xml:space="preserve">ФИНАНСИРОВАНИЯ КАПИТАЛЬНОГО РЕМОНТА ОБЩЕГО ИМУЩЕСТВА</w:t>
      </w:r>
    </w:p>
    <w:p>
      <w:pPr>
        <w:pStyle w:val="2"/>
        <w:jc w:val="center"/>
      </w:pPr>
      <w:r>
        <w:rPr>
          <w:sz w:val="20"/>
        </w:rPr>
        <w:t xml:space="preserve">В МНОГОКВАРТИРНОМ ДОМЕ И ДРУГИХ ПРЕДЛОЖЕНИЙ, СВЯЗАННЫХ</w:t>
      </w:r>
    </w:p>
    <w:p>
      <w:pPr>
        <w:pStyle w:val="2"/>
        <w:jc w:val="center"/>
      </w:pPr>
      <w:r>
        <w:rPr>
          <w:sz w:val="20"/>
        </w:rPr>
        <w:t xml:space="preserve">С ПРОВЕДЕНИЕМ ТАКОГО КАПИТАЛЬНОГО РЕМОНТА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Правительства Тульской области от 05.10.2022 N 630 &quot;О внесении изменений в Постановление Правительства Тульской области от 19.12.2017 N 606&quot; (вместе с &quot;Изменениями, которые вносятся в Постановление правительства Тульской области от 19.12.2017 N 606 &quot;Об утверждении Порядка представления лицом, осуществляющим управление многоквартирным домом или оказание услуг и (или) выполнение работ по содержанию и ремонту общего имущества в многоквартирном доме, либо региональным оператором (в случае, если со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Тульской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05.10.2022 N 630)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частью 3 статьи 189</w:t>
        </w:r>
      </w:hyperlink>
      <w:r>
        <w:rPr>
          <w:sz w:val="20"/>
        </w:rPr>
        <w:t xml:space="preserve"> Жилищного кодекса Российской Федерации, </w:t>
      </w:r>
      <w:hyperlink w:history="0" r:id="rId9" w:tooltip="Закон Тульской области от 27.06.2013 N 1958-ЗТО (ред. от 04.07.2022) &quot;О регулировании отдельных правоотношений по вопросам проведения капитального ремонта общего имущества в многоквартирных домах, расположенных на территории Тульской области&quot; (принят Тульской областной Думой 27.06.2013) {КонсультантПлюс}">
        <w:r>
          <w:rPr>
            <w:sz w:val="20"/>
            <w:color w:val="0000ff"/>
          </w:rPr>
          <w:t xml:space="preserve">пунктом 14-3 статьи 3</w:t>
        </w:r>
      </w:hyperlink>
      <w:r>
        <w:rPr>
          <w:sz w:val="20"/>
        </w:rPr>
        <w:t xml:space="preserve"> Закона Тульской области от 27 июня 2013 года N 1958-ЗТО "О регулировании отдельных правоотношений по вопросам проведения капитального ремонта общего имущества в многоквартирных домах, расположенных на территории Тульской области", на основании </w:t>
      </w:r>
      <w:hyperlink w:history="0" r:id="rId10" w:tooltip="Закон Тульской области от 27.05.2022 N 36-ЗТО &quot;Устав (Основной Закон) Тульской области&quot; (принят Тульской областной Думой 26.05.2022) {КонсультантПлюс}">
        <w:r>
          <w:rPr>
            <w:sz w:val="20"/>
            <w:color w:val="0000ff"/>
          </w:rPr>
          <w:t xml:space="preserve">статьи 46</w:t>
        </w:r>
      </w:hyperlink>
      <w:r>
        <w:rPr>
          <w:sz w:val="20"/>
        </w:rPr>
        <w:t xml:space="preserve"> Устава (Основного Закона) Тульской области правительство Тульской области постановляет: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Постановление Правительства Тульской области от 05.10.2022 N 630 &quot;О внесении изменений в Постановление Правительства Тульской области от 19.12.2017 N 606&quot; (вместе с &quot;Изменениями, которые вносятся в Постановление правительства Тульской области от 19.12.2017 N 606 &quot;Об утверждении Порядка представления лицом, осуществляющим управление многоквартирным домом или оказание услуг и (или) выполнение работ по содержанию и ремонту общего имущества в многоквартирном доме, либо региональным оператором (в случае, если со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Тульской области от 05.10.2022 N 630)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43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представления лицом, осуществляющим управление многоквартирным домом или оказание услуг и (или) выполнение работ по содержанию и ремонту общего имущества в многоквартирном доме, либо региональным оператором (в случае, если собственники помещений в многоквартирном доме формируют фонд капитального ремонта на счете регионального оператора) собственникам помещений в многоквартирном доме, указанным в </w:t>
      </w:r>
      <w:hyperlink w:history="0" r:id="rId12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части 3 статьи 189</w:t>
        </w:r>
      </w:hyperlink>
      <w:r>
        <w:rPr>
          <w:sz w:val="20"/>
        </w:rPr>
        <w:t xml:space="preserve"> Жилищного кодекса Российской Федерации, предложения о сроке начала капитального ремонта, необходимом перечне и об объеме услуг и (или) работ, их стоимости, о порядке и об источниках финансирования капитального ремонта общего имущества в многоквартирном доме и других предложений, связанных с проведением такого капитального ремонта (приложение).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Постановление вступает в силу со дня официального опубликования.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Первый заместитель Губернатора</w:t>
      </w:r>
    </w:p>
    <w:p>
      <w:pPr>
        <w:pStyle w:val="0"/>
        <w:jc w:val="right"/>
      </w:pPr>
      <w:r>
        <w:rPr>
          <w:sz w:val="20"/>
        </w:rPr>
        <w:t xml:space="preserve">Тульской области - председатель</w:t>
      </w:r>
    </w:p>
    <w:p>
      <w:pPr>
        <w:pStyle w:val="0"/>
        <w:jc w:val="right"/>
      </w:pPr>
      <w:r>
        <w:rPr>
          <w:sz w:val="20"/>
        </w:rPr>
        <w:t xml:space="preserve">правительства Тульской области</w:t>
      </w:r>
    </w:p>
    <w:p>
      <w:pPr>
        <w:pStyle w:val="0"/>
        <w:jc w:val="right"/>
      </w:pPr>
      <w:r>
        <w:rPr>
          <w:sz w:val="20"/>
        </w:rPr>
        <w:t xml:space="preserve">Ю.М.АНДРИАНОВ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Тульской области</w:t>
      </w:r>
    </w:p>
    <w:p>
      <w:pPr>
        <w:pStyle w:val="0"/>
        <w:jc w:val="right"/>
      </w:pPr>
      <w:r>
        <w:rPr>
          <w:sz w:val="20"/>
        </w:rPr>
        <w:t xml:space="preserve">от 19.12.2017 N 606</w:t>
      </w:r>
    </w:p>
    <w:p>
      <w:pPr>
        <w:pStyle w:val="0"/>
      </w:pPr>
      <w:r>
        <w:rPr>
          <w:sz w:val="20"/>
        </w:rPr>
      </w:r>
    </w:p>
    <w:bookmarkStart w:id="43" w:name="P43"/>
    <w:bookmarkEnd w:id="43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ПРЕДСТАВЛЕНИЯ ЛИЦОМ, ОСУЩЕСТВЛЯЮЩИМ УПРАВЛЕНИЕ</w:t>
      </w:r>
    </w:p>
    <w:p>
      <w:pPr>
        <w:pStyle w:val="2"/>
        <w:jc w:val="center"/>
      </w:pPr>
      <w:r>
        <w:rPr>
          <w:sz w:val="20"/>
        </w:rPr>
        <w:t xml:space="preserve">МНОГОКВАРТИРНЫМ ДОМОМ ИЛИ ОКАЗАНИЕ УСЛУГ И (ИЛИ) ВЫПОЛНЕНИЕ</w:t>
      </w:r>
    </w:p>
    <w:p>
      <w:pPr>
        <w:pStyle w:val="2"/>
        <w:jc w:val="center"/>
      </w:pPr>
      <w:r>
        <w:rPr>
          <w:sz w:val="20"/>
        </w:rPr>
        <w:t xml:space="preserve">РАБОТ ПО СОДЕРЖАНИЮ И РЕМОНТУ ОБЩЕГО ИМУЩЕСТВА</w:t>
      </w:r>
    </w:p>
    <w:p>
      <w:pPr>
        <w:pStyle w:val="2"/>
        <w:jc w:val="center"/>
      </w:pPr>
      <w:r>
        <w:rPr>
          <w:sz w:val="20"/>
        </w:rPr>
        <w:t xml:space="preserve">В МНОГОКВАРТИРНОМ ДОМЕ, ЛИБО РЕГИОНАЛЬНЫМ ОПЕРАТОРОМ</w:t>
      </w:r>
    </w:p>
    <w:p>
      <w:pPr>
        <w:pStyle w:val="2"/>
        <w:jc w:val="center"/>
      </w:pPr>
      <w:r>
        <w:rPr>
          <w:sz w:val="20"/>
        </w:rPr>
        <w:t xml:space="preserve">(В СЛУЧАЕ, ЕСЛИ СОБСТВЕННИКИ ПОМЕЩЕНИЙ В МНОГОКВАРТИРНОМ</w:t>
      </w:r>
    </w:p>
    <w:p>
      <w:pPr>
        <w:pStyle w:val="2"/>
        <w:jc w:val="center"/>
      </w:pPr>
      <w:r>
        <w:rPr>
          <w:sz w:val="20"/>
        </w:rPr>
        <w:t xml:space="preserve">ДОМЕ ФОРМИРУЮТ ФОНД КАПИТАЛЬНОГО РЕМОНТА НА СЧЕТЕ</w:t>
      </w:r>
    </w:p>
    <w:p>
      <w:pPr>
        <w:pStyle w:val="2"/>
        <w:jc w:val="center"/>
      </w:pPr>
      <w:r>
        <w:rPr>
          <w:sz w:val="20"/>
        </w:rPr>
        <w:t xml:space="preserve">РЕГИОНАЛЬНОГО ОПЕРАТОРА) СОБСТВЕННИКАМ ПОМЕЩЕНИЙ</w:t>
      </w:r>
    </w:p>
    <w:p>
      <w:pPr>
        <w:pStyle w:val="2"/>
        <w:jc w:val="center"/>
      </w:pPr>
      <w:r>
        <w:rPr>
          <w:sz w:val="20"/>
        </w:rPr>
        <w:t xml:space="preserve">В МНОГОКВАРТИРНОМ ДОМЕ, УКАЗАННЫМ В ЧАСТИ 3 СТАТЬИ 189</w:t>
      </w:r>
    </w:p>
    <w:p>
      <w:pPr>
        <w:pStyle w:val="2"/>
        <w:jc w:val="center"/>
      </w:pPr>
      <w:r>
        <w:rPr>
          <w:sz w:val="20"/>
        </w:rPr>
        <w:t xml:space="preserve">ЖИЛИЩНОГО КОДЕКСА РОССИЙСКОЙ ФЕДЕРАЦИИ, ПРЕДЛОЖЕНИЯ О СРОКЕ</w:t>
      </w:r>
    </w:p>
    <w:p>
      <w:pPr>
        <w:pStyle w:val="2"/>
        <w:jc w:val="center"/>
      </w:pPr>
      <w:r>
        <w:rPr>
          <w:sz w:val="20"/>
        </w:rPr>
        <w:t xml:space="preserve">НАЧАЛА КАПИТАЛЬНОГО РЕМОНТА, НЕОБХОДИМОМ ПЕРЕЧНЕ И ОБ ОБЪЕМЕ</w:t>
      </w:r>
    </w:p>
    <w:p>
      <w:pPr>
        <w:pStyle w:val="2"/>
        <w:jc w:val="center"/>
      </w:pPr>
      <w:r>
        <w:rPr>
          <w:sz w:val="20"/>
        </w:rPr>
        <w:t xml:space="preserve">УСЛУГ И (ИЛИ) РАБОТ, ИХ СТОИМОСТИ, О ПОРЯДКЕ И ОБ ИСТОЧНИКАХ</w:t>
      </w:r>
    </w:p>
    <w:p>
      <w:pPr>
        <w:pStyle w:val="2"/>
        <w:jc w:val="center"/>
      </w:pPr>
      <w:r>
        <w:rPr>
          <w:sz w:val="20"/>
        </w:rPr>
        <w:t xml:space="preserve">ФИНАНСИРОВАНИЯ КАПИТАЛЬНОГО РЕМОНТА ОБЩЕГО ИМУЩЕСТВА</w:t>
      </w:r>
    </w:p>
    <w:p>
      <w:pPr>
        <w:pStyle w:val="2"/>
        <w:jc w:val="center"/>
      </w:pPr>
      <w:r>
        <w:rPr>
          <w:sz w:val="20"/>
        </w:rPr>
        <w:t xml:space="preserve">В МНОГОКВАРТИРНОМ ДОМЕ И ДРУГИХ ПРЕДЛОЖЕНИЙ, СВЯЗАННЫХ</w:t>
      </w:r>
    </w:p>
    <w:p>
      <w:pPr>
        <w:pStyle w:val="2"/>
        <w:jc w:val="center"/>
      </w:pPr>
      <w:r>
        <w:rPr>
          <w:sz w:val="20"/>
        </w:rPr>
        <w:t xml:space="preserve">С ПРОВЕДЕНИЕМ ТАКОГО КАПИТАЛЬНОГО РЕМОНТА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3" w:tooltip="Постановление Правительства Тульской области от 05.10.2022 N 630 &quot;О внесении изменений в Постановление Правительства Тульской области от 19.12.2017 N 606&quot; (вместе с &quot;Изменениями, которые вносятся в Постановление правительства Тульской области от 19.12.2017 N 606 &quot;Об утверждении Порядка представления лицом, осуществляющим управление многоквартирным домом или оказание услуг и (или) выполнение работ по содержанию и ремонту общего имущества в многоквартирном доме, либо региональным оператором (в случае, если со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Тульской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05.10.2022 N 630)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устанавливает правила представления лицом, осуществляющим управление многоквартирным домом или оказание услуг и (или) выполнение работ по содержанию и ремонту общего имущества в многоквартирном доме, либо региональным оператором (в случае, если собственники помещений в многоквартирном доме формируют фонд капитального ремонта на счете регионального оператора) собственникам помещений в многоквартирном доме, указанным в </w:t>
      </w:r>
      <w:hyperlink w:history="0" r:id="rId14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части 3 статьи 189</w:t>
        </w:r>
      </w:hyperlink>
      <w:r>
        <w:rPr>
          <w:sz w:val="20"/>
        </w:rPr>
        <w:t xml:space="preserve"> Жилищного кодекса Российской Федерации, предложения о сроке начала капитального ремонта, необходимом перечне и об объеме услуг и (или) работ, их стоимости, о порядке и об источниках финансирования капитального ремонта общего имущества в многоквартирном доме и других предложений, связанных с проведением такого капитального ремонта (далее - предложение, связанное с проведением капитального ремонта).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Не менее чем за три месяца до наступления года,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общего имущества в многоквартирных домах (далее - региональная программа капитального ремонта), лицо, осуществляющее управление многоквартирным домом или оказание услуг и (или) выполнение работ по содержанию и ремонту общего имущества в многоквартирном доме, либо региональный оператор (в случае, если собственники помещений в многоквартирном доме формируют фонд капитального ремонта на счете регионального оператора) представляет таким собственникам предложение о сроке начала капитального ремонта, необходимом перечне и об объеме услуг и (или) работ, их стоимости, о порядке и об источниках финансирования капитального ремонта общего имущества в многоквартирном доме и другие предложения, связанные с проведением такого капитального ремонта.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Предложение, связанное с проведением капитального ремонта, должно содержать следующую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 сроке начала капитального ремонта общего имущества в многоквартирном доме в соответствии с краткосрочным планом реализации региональной программы капитального ремонта общего имущества в многоквартирных домах (далее - краткосрочный план);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 перечне услуг и (или) работ, оказание и (или) выполнение которых предусмотрено краткосрочным планом;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исключен. - </w:t>
      </w:r>
      <w:hyperlink w:history="0" r:id="rId15" w:tooltip="Постановление Правительства Тульской области от 05.10.2022 N 630 &quot;О внесении изменений в Постановление Правительства Тульской области от 19.12.2017 N 606&quot; (вместе с &quot;Изменениями, которые вносятся в Постановление правительства Тульской области от 19.12.2017 N 606 &quot;Об утверждении Порядка представления лицом, осуществляющим управление многоквартирным домом или оказание услуг и (или) выполнение работ по содержанию и ремонту общего имущества в многоквартирном доме, либо региональным оператором (в случае, если со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Тульской области от 05.10.2022 N 630;</w:t>
      </w:r>
    </w:p>
    <w:p>
      <w:pPr>
        <w:pStyle w:val="0"/>
        <w:spacing w:before="200" w:line-rule="auto"/>
        <w:ind w:firstLine="540"/>
        <w:jc w:val="both"/>
      </w:pPr>
      <w:hyperlink w:history="0" r:id="rId16" w:tooltip="Постановление Правительства Тульской области от 05.10.2022 N 630 &quot;О внесении изменений в Постановление Правительства Тульской области от 19.12.2017 N 606&quot; (вместе с &quot;Изменениями, которые вносятся в Постановление правительства Тульской области от 19.12.2017 N 606 &quot;Об утверждении Порядка представления лицом, осуществляющим управление многоквартирным домом или оказание услуг и (или) выполнение работ по содержанию и ремонту общего имущества в многоквартирном доме, либо региональным оператором (в случае, если со {КонсультантПлюс}">
        <w:r>
          <w:rPr>
            <w:sz w:val="20"/>
            <w:color w:val="0000ff"/>
          </w:rPr>
          <w:t xml:space="preserve">в</w:t>
        </w:r>
      </w:hyperlink>
      <w:r>
        <w:rPr>
          <w:sz w:val="20"/>
        </w:rPr>
        <w:t xml:space="preserve">) о стоимости услуг и (или) работ по капитальному ремонту, определяемой как предельная стоимость услуг и (или) работ по капитальному ремонту общего имущества в многоквартирном доме, утвержденная в установленном порядке Правительством Тульской области;</w:t>
      </w:r>
    </w:p>
    <w:p>
      <w:pPr>
        <w:pStyle w:val="0"/>
        <w:jc w:val="both"/>
      </w:pPr>
      <w:r>
        <w:rPr>
          <w:sz w:val="20"/>
        </w:rPr>
        <w:t xml:space="preserve">(подпункт в ред. </w:t>
      </w:r>
      <w:hyperlink w:history="0" r:id="rId17" w:tooltip="Постановление Правительства Тульской области от 05.10.2022 N 630 &quot;О внесении изменений в Постановление Правительства Тульской области от 19.12.2017 N 606&quot; (вместе с &quot;Изменениями, которые вносятся в Постановление правительства Тульской области от 19.12.2017 N 606 &quot;Об утверждении Порядка представления лицом, осуществляющим управление многоквартирным домом или оказание услуг и (или) выполнение работ по содержанию и ремонту общего имущества в многоквартирном доме, либо региональным оператором (в случае, если со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Тульской области от 05.10.2022 N 630)</w:t>
      </w:r>
    </w:p>
    <w:p>
      <w:pPr>
        <w:pStyle w:val="0"/>
        <w:spacing w:before="200" w:line-rule="auto"/>
        <w:ind w:firstLine="540"/>
        <w:jc w:val="both"/>
      </w:pPr>
      <w:hyperlink w:history="0" r:id="rId18" w:tooltip="Постановление Правительства Тульской области от 05.10.2022 N 630 &quot;О внесении изменений в Постановление Правительства Тульской области от 19.12.2017 N 606&quot; (вместе с &quot;Изменениями, которые вносятся в Постановление правительства Тульской области от 19.12.2017 N 606 &quot;Об утверждении Порядка представления лицом, осуществляющим управление многоквартирным домом или оказание услуг и (или) выполнение работ по содержанию и ремонту общего имущества в многоквартирном доме, либо региональным оператором (в случае, если со {КонсультантПлюс}">
        <w:r>
          <w:rPr>
            <w:sz w:val="20"/>
            <w:color w:val="0000ff"/>
          </w:rPr>
          <w:t xml:space="preserve">г</w:t>
        </w:r>
      </w:hyperlink>
      <w:r>
        <w:rPr>
          <w:sz w:val="20"/>
        </w:rPr>
        <w:t xml:space="preserve">) о порядке и источниках финансирования услуг и (или) работ, оказание и (или) выполнение которых предусмотрено краткосрочным планом.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Предложение, связанное с проведением капитального ремонта, лицо, осуществляющее управление многоквартирным домом или оказание услуг и (или) выполнение работ по содержанию и ремонту общего имущества в многоквартирном доме, либо региональный оператор (в случае, если собственники помещений в многоквартирном доме формируют фонд капитального ремонта на счете регионального оператора) представляет собственникам помещений в многоквартирном доме одним из следующих способов: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информационном стенде, расположенном в многоквартирном доме, доступном для всех собственников помещений в данном многоквартирном доме;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информационной части платежного документа, на основании которого вносится взнос на капитальный ремонт, либо отдельным документом;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официальном сайте лица, осуществляющего управление многоквартирным домом или оказание услуг и (или) выполнение работ по содержанию и ремонту общего имущества в многоквартирном доме, либо регионального оператора (в случае, если собственники помещений в многоквартирном доме формируют фонд капитального ремонта на счете регионального оператора)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размещения предложения, связанного с проведением капитального ремонта, на официальном сайте в информационно-телекоммуникационной сети "Интернет" лицо, осуществляющее управление многоквартирным домом или оказание услуг и (или) работ по содержанию и ремонту общего имущества в многоквартирном доме, либо региональный оператор (в случае, если собственники помещений в многоквартирном доме формируют фонд капитального ремонта на счете регионального оператора) информирует собственников помещений в многоквартирном доме о месте размещения предложения, связанного с проведением капитального ремонта, в информационной части платежного документа, на основании которого вносится взнос на капитальный ремонт, либо отдельным документом.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Тульской области от 19.12.2017 N 606</w:t>
            <w:br/>
            <w:t>(ред. от 05.10.2022)</w:t>
            <w:br/>
            <w:t>"Об утверждении Порядка представле...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2E85A82EB19DEA79BDB217F710855CC1192101F2D4486B447B1D965CDA353D6B333946A9E7076542502BB8E44C817CF70CC511258C9B35410EAC5D6BE2C0N" TargetMode = "External"/>
	<Relationship Id="rId8" Type="http://schemas.openxmlformats.org/officeDocument/2006/relationships/hyperlink" Target="consultantplus://offline/ref=2E85A82EB19DEA79BDB209FA06E902CA1A295EF6D24A6010204E900B85653B3E737940FCA4426E445420ECB50DDF25A74F8E1C2595873542E1C3N" TargetMode = "External"/>
	<Relationship Id="rId9" Type="http://schemas.openxmlformats.org/officeDocument/2006/relationships/hyperlink" Target="consultantplus://offline/ref=2E85A82EB19DEA79BDB217F710855CC1192101F2D44B6345781F965CDA353D6B333946A9E7076542502BB9ED4D817CF70CC511258C9B35410EAC5D6BE2C0N" TargetMode = "External"/>
	<Relationship Id="rId10" Type="http://schemas.openxmlformats.org/officeDocument/2006/relationships/hyperlink" Target="consultantplus://offline/ref=2E85A82EB19DEA79BDB217F710855CC1192101F2D44B6C427A1C965CDA353D6B333946A9E7076542502BBCE549817CF70CC511258C9B35410EAC5D6BE2C0N" TargetMode = "External"/>
	<Relationship Id="rId11" Type="http://schemas.openxmlformats.org/officeDocument/2006/relationships/hyperlink" Target="consultantplus://offline/ref=2E85A82EB19DEA79BDB217F710855CC1192101F2D4486B447B1D965CDA353D6B333946A9E7076542502BB8E549817CF70CC511258C9B35410EAC5D6BE2C0N" TargetMode = "External"/>
	<Relationship Id="rId12" Type="http://schemas.openxmlformats.org/officeDocument/2006/relationships/hyperlink" Target="consultantplus://offline/ref=2E85A82EB19DEA79BDB209FA06E902CA1A295EF6D24A6010204E900B85653B3E737940FCA4426E445420ECB50DDF25A74F8E1C2595873542E1C3N" TargetMode = "External"/>
	<Relationship Id="rId13" Type="http://schemas.openxmlformats.org/officeDocument/2006/relationships/hyperlink" Target="consultantplus://offline/ref=2E85A82EB19DEA79BDB217F710855CC1192101F2D4486B447B1D965CDA353D6B333946A9E7076542502BB8E548817CF70CC511258C9B35410EAC5D6BE2C0N" TargetMode = "External"/>
	<Relationship Id="rId14" Type="http://schemas.openxmlformats.org/officeDocument/2006/relationships/hyperlink" Target="consultantplus://offline/ref=2E85A82EB19DEA79BDB209FA06E902CA1A295EF6D24A6010204E900B85653B3E737940FCA4426E445420ECB50DDF25A74F8E1C2595873542E1C3N" TargetMode = "External"/>
	<Relationship Id="rId15" Type="http://schemas.openxmlformats.org/officeDocument/2006/relationships/hyperlink" Target="consultantplus://offline/ref=2E85A82EB19DEA79BDB217F710855CC1192101F2D4486B447B1D965CDA353D6B333946A9E7076542502BB8E54D817CF70CC511258C9B35410EAC5D6BE2C0N" TargetMode = "External"/>
	<Relationship Id="rId16" Type="http://schemas.openxmlformats.org/officeDocument/2006/relationships/hyperlink" Target="consultantplus://offline/ref=2E85A82EB19DEA79BDB217F710855CC1192101F2D4486B447B1D965CDA353D6B333946A9E7076542502BB8E54D817CF70CC511258C9B35410EAC5D6BE2C0N" TargetMode = "External"/>
	<Relationship Id="rId17" Type="http://schemas.openxmlformats.org/officeDocument/2006/relationships/hyperlink" Target="consultantplus://offline/ref=2E85A82EB19DEA79BDB217F710855CC1192101F2D4486B447B1D965CDA353D6B333946A9E7076542502BB8E54B817CF70CC511258C9B35410EAC5D6BE2C0N" TargetMode = "External"/>
	<Relationship Id="rId18" Type="http://schemas.openxmlformats.org/officeDocument/2006/relationships/hyperlink" Target="consultantplus://offline/ref=2E85A82EB19DEA79BDB217F710855CC1192101F2D4486B447B1D965CDA353D6B333946A9E7076542502BB8E54D817CF70CC511258C9B35410EAC5D6BE2C0N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Тульской области от 19.12.2017 N 606
(ред. от 05.10.2022)
"Об утверждении Порядка представления лицом, осуществляющим управление многоквартирным домом или оказание услуг и (или) выполнение работ по содержанию и ремонту общего имущества в многоквартирном доме, либо региональным оператором (в случае, если собственники помещений в многоквартирном доме формируют фонд капитального ремонта на счете регионального оператора) собственникам помещений в многоквартирном доме, указанным в час</dc:title>
  <dcterms:created xsi:type="dcterms:W3CDTF">2023-01-17T13:02:02Z</dcterms:created>
</cp:coreProperties>
</file>