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C0" w:rsidRDefault="004648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648C0" w:rsidRDefault="004648C0">
      <w:pPr>
        <w:pStyle w:val="ConsPlusNormal"/>
        <w:jc w:val="both"/>
        <w:outlineLvl w:val="0"/>
      </w:pPr>
    </w:p>
    <w:p w:rsidR="004648C0" w:rsidRDefault="004648C0">
      <w:pPr>
        <w:pStyle w:val="ConsPlusTitle"/>
        <w:jc w:val="center"/>
        <w:outlineLvl w:val="0"/>
      </w:pPr>
      <w:r>
        <w:t>ПРАВИТЕЛЬСТВО ТУЛЬСКОЙ ОБЛАСТИ</w:t>
      </w:r>
    </w:p>
    <w:p w:rsidR="004648C0" w:rsidRDefault="004648C0">
      <w:pPr>
        <w:pStyle w:val="ConsPlusTitle"/>
        <w:jc w:val="center"/>
      </w:pPr>
    </w:p>
    <w:p w:rsidR="004648C0" w:rsidRDefault="004648C0">
      <w:pPr>
        <w:pStyle w:val="ConsPlusTitle"/>
        <w:jc w:val="center"/>
      </w:pPr>
      <w:r>
        <w:t>ПОСТАНОВЛЕНИЕ</w:t>
      </w:r>
    </w:p>
    <w:p w:rsidR="004648C0" w:rsidRDefault="004648C0">
      <w:pPr>
        <w:pStyle w:val="ConsPlusTitle"/>
        <w:jc w:val="center"/>
      </w:pPr>
      <w:r>
        <w:t>от 22 января 2019 г. N 13</w:t>
      </w:r>
    </w:p>
    <w:p w:rsidR="004648C0" w:rsidRDefault="004648C0">
      <w:pPr>
        <w:pStyle w:val="ConsPlusTitle"/>
        <w:jc w:val="center"/>
      </w:pPr>
    </w:p>
    <w:p w:rsidR="004648C0" w:rsidRDefault="004648C0">
      <w:pPr>
        <w:pStyle w:val="ConsPlusTitle"/>
        <w:jc w:val="center"/>
      </w:pPr>
      <w:r>
        <w:t>ОБ УТВЕРЖДЕНИИ ПОРЯДКА И ПЕРЕЧНЯ СЛУЧАЕВ ОКАЗАНИЯ</w:t>
      </w:r>
    </w:p>
    <w:p w:rsidR="004648C0" w:rsidRDefault="004648C0">
      <w:pPr>
        <w:pStyle w:val="ConsPlusTitle"/>
        <w:jc w:val="center"/>
      </w:pPr>
      <w:r>
        <w:t>НА БЕЗВОЗВРАТНОЙ ОСНОВЕ ЗА СЧЕТ СРЕДСТВ БЮДЖЕТА ТУЛЬСКОЙ</w:t>
      </w:r>
    </w:p>
    <w:p w:rsidR="004648C0" w:rsidRDefault="004648C0">
      <w:pPr>
        <w:pStyle w:val="ConsPlusTitle"/>
        <w:jc w:val="center"/>
      </w:pPr>
      <w:r>
        <w:t>ОБЛАСТИ ДОПОЛНИТЕЛЬНОЙ ПОМОЩИ ПРИ ВОЗНИКНОВЕНИИ НЕОТЛОЖНОЙ</w:t>
      </w:r>
    </w:p>
    <w:p w:rsidR="004648C0" w:rsidRDefault="004648C0">
      <w:pPr>
        <w:pStyle w:val="ConsPlusTitle"/>
        <w:jc w:val="center"/>
      </w:pPr>
      <w:r>
        <w:t>НЕОБХОДИМОСТИ В ПРОВЕДЕНИИ КАПИТАЛЬНОГО РЕМОНТА ОБЩЕГО</w:t>
      </w:r>
    </w:p>
    <w:p w:rsidR="004648C0" w:rsidRDefault="004648C0">
      <w:pPr>
        <w:pStyle w:val="ConsPlusTitle"/>
        <w:jc w:val="center"/>
      </w:pPr>
      <w:r>
        <w:t>ИМУЩЕСТВА В МНОГОКВАРТИРНЫХ ДОМАХ</w:t>
      </w:r>
    </w:p>
    <w:p w:rsidR="004648C0" w:rsidRDefault="004648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64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8C0" w:rsidRDefault="00464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8C0" w:rsidRDefault="004648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4648C0" w:rsidRDefault="004648C0">
            <w:pPr>
              <w:pStyle w:val="ConsPlusNormal"/>
              <w:jc w:val="center"/>
            </w:pPr>
            <w:r>
              <w:rPr>
                <w:color w:val="392C69"/>
              </w:rPr>
              <w:t>от 20.08.2019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</w:tr>
    </w:tbl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8.8 статьи 13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пунктом 10-5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r:id="rId8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  <w:proofErr w:type="gramEnd"/>
    </w:p>
    <w:p w:rsidR="004648C0" w:rsidRDefault="004648C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Порядок</w:t>
        </w:r>
      </w:hyperlink>
      <w:r>
        <w:t xml:space="preserve"> и перечень случаев оказания </w:t>
      </w:r>
      <w:proofErr w:type="gramStart"/>
      <w:r>
        <w:t>на безвозвратной основе за счет средств бюджета Тульской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t xml:space="preserve"> согласно приложению.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right"/>
      </w:pPr>
      <w:r>
        <w:t>Первый заместитель Губернатора</w:t>
      </w:r>
    </w:p>
    <w:p w:rsidR="004648C0" w:rsidRDefault="004648C0">
      <w:pPr>
        <w:pStyle w:val="ConsPlusNormal"/>
        <w:jc w:val="right"/>
      </w:pPr>
      <w:r>
        <w:t>Тульской области - председатель</w:t>
      </w:r>
    </w:p>
    <w:p w:rsidR="004648C0" w:rsidRDefault="004648C0">
      <w:pPr>
        <w:pStyle w:val="ConsPlusNormal"/>
        <w:jc w:val="right"/>
      </w:pPr>
      <w:r>
        <w:t>правительства Тульской области</w:t>
      </w:r>
    </w:p>
    <w:p w:rsidR="004648C0" w:rsidRDefault="004648C0">
      <w:pPr>
        <w:pStyle w:val="ConsPlusNormal"/>
        <w:jc w:val="right"/>
      </w:pPr>
      <w:r>
        <w:t>В.В.ШЕРИН</w:t>
      </w: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right"/>
        <w:outlineLvl w:val="0"/>
      </w:pPr>
      <w:r>
        <w:t>Приложение</w:t>
      </w:r>
    </w:p>
    <w:p w:rsidR="004648C0" w:rsidRDefault="004648C0">
      <w:pPr>
        <w:pStyle w:val="ConsPlusNormal"/>
        <w:jc w:val="right"/>
      </w:pPr>
      <w:r>
        <w:t>к Постановлению правительства</w:t>
      </w:r>
    </w:p>
    <w:p w:rsidR="004648C0" w:rsidRDefault="004648C0">
      <w:pPr>
        <w:pStyle w:val="ConsPlusNormal"/>
        <w:jc w:val="right"/>
      </w:pPr>
      <w:r>
        <w:t>Тульской области</w:t>
      </w:r>
    </w:p>
    <w:p w:rsidR="004648C0" w:rsidRDefault="004648C0">
      <w:pPr>
        <w:pStyle w:val="ConsPlusNormal"/>
        <w:jc w:val="right"/>
      </w:pPr>
      <w:r>
        <w:t>от 22.01.2019 N 13</w:t>
      </w: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Title"/>
        <w:jc w:val="center"/>
      </w:pPr>
      <w:bookmarkStart w:id="0" w:name="P33"/>
      <w:bookmarkEnd w:id="0"/>
      <w:r>
        <w:t>ПОРЯДОК</w:t>
      </w:r>
    </w:p>
    <w:p w:rsidR="004648C0" w:rsidRDefault="004648C0">
      <w:pPr>
        <w:pStyle w:val="ConsPlusTitle"/>
        <w:jc w:val="center"/>
      </w:pPr>
      <w:r>
        <w:t>И ПЕРЕЧЕНЬ СЛУЧАЕВ ОКАЗАНИЯ НА БЕЗВОЗВРАТНОЙ ОСНОВЕ</w:t>
      </w:r>
    </w:p>
    <w:p w:rsidR="004648C0" w:rsidRDefault="004648C0">
      <w:pPr>
        <w:pStyle w:val="ConsPlusTitle"/>
        <w:jc w:val="center"/>
      </w:pPr>
      <w:r>
        <w:t>ЗА СЧЕТ СРЕДСТВ БЮДЖЕТА ТУЛЬСКОЙ ОБЛАСТИ ДОПОЛНИТЕЛЬНОЙ</w:t>
      </w:r>
    </w:p>
    <w:p w:rsidR="004648C0" w:rsidRDefault="004648C0">
      <w:pPr>
        <w:pStyle w:val="ConsPlusTitle"/>
        <w:jc w:val="center"/>
      </w:pPr>
      <w:r>
        <w:t>ПОМОЩИ ПРИ ВОЗНИКНОВЕНИИ НЕОТЛОЖНОЙ НЕОБХОДИМОСТИ</w:t>
      </w:r>
    </w:p>
    <w:p w:rsidR="004648C0" w:rsidRDefault="004648C0">
      <w:pPr>
        <w:pStyle w:val="ConsPlusTitle"/>
        <w:jc w:val="center"/>
      </w:pPr>
      <w:r>
        <w:t>В ПРОВЕДЕНИИ КАПИТАЛЬНОГО РЕМОНТА ОБЩЕГО</w:t>
      </w:r>
    </w:p>
    <w:p w:rsidR="004648C0" w:rsidRDefault="004648C0">
      <w:pPr>
        <w:pStyle w:val="ConsPlusTitle"/>
        <w:jc w:val="center"/>
      </w:pPr>
      <w:r>
        <w:t>ИМУЩЕСТВА В МНОГОКВАРТИРНЫХ ДОМАХ</w:t>
      </w:r>
    </w:p>
    <w:p w:rsidR="004648C0" w:rsidRDefault="004648C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648C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648C0" w:rsidRDefault="004648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48C0" w:rsidRDefault="004648C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  <w:proofErr w:type="gramEnd"/>
          </w:p>
          <w:p w:rsidR="004648C0" w:rsidRDefault="004648C0">
            <w:pPr>
              <w:pStyle w:val="ConsPlusNormal"/>
              <w:jc w:val="center"/>
            </w:pPr>
            <w:r>
              <w:rPr>
                <w:color w:val="392C69"/>
              </w:rPr>
              <w:t>от 20.08.2019 N 384)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648C0" w:rsidRDefault="004648C0"/>
        </w:tc>
      </w:tr>
    </w:tbl>
    <w:p w:rsidR="004648C0" w:rsidRDefault="004648C0">
      <w:pPr>
        <w:pStyle w:val="ConsPlusNormal"/>
        <w:jc w:val="center"/>
      </w:pPr>
    </w:p>
    <w:p w:rsidR="004648C0" w:rsidRDefault="004648C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и перечень случаев разработаны в соответствии с </w:t>
      </w:r>
      <w:hyperlink r:id="rId10" w:history="1">
        <w:r>
          <w:rPr>
            <w:color w:val="0000FF"/>
          </w:rPr>
          <w:t>пунктом 8.8 статьи 13</w:t>
        </w:r>
      </w:hyperlink>
      <w:r>
        <w:t xml:space="preserve"> Жилищного кодекса Российской Федерации, </w:t>
      </w:r>
      <w:hyperlink r:id="rId11" w:history="1">
        <w:r>
          <w:rPr>
            <w:color w:val="0000FF"/>
          </w:rPr>
          <w:t>пунктом 10-5 статьи 3</w:t>
        </w:r>
      </w:hyperlink>
      <w:r>
        <w:t xml:space="preserve"> Закона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 и устанавливают правила и перечень случаев оказании на безвозвратной основе</w:t>
      </w:r>
      <w:proofErr w:type="gramEnd"/>
      <w:r>
        <w:t xml:space="preserve"> из бюджета Тульской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Тульской области (далее - Порядок, дополнительная помощь).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 xml:space="preserve">2. Перечень случаев оказания </w:t>
      </w:r>
      <w:proofErr w:type="gramStart"/>
      <w:r>
        <w:t>на безвозвратной основе за счет средств бюджета Тульской области дополнительной помощи при возникновении неотложной необходимости в проведении капитального ремонта общего имущества в многоквартирных домах</w:t>
      </w:r>
      <w:proofErr w:type="gramEnd"/>
      <w:r>
        <w:t xml:space="preserve"> включает в себя аварии, иные чрезвычайные ситуации природного или техногенного характера (далее - чрезвычайная ситуация).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целей настоящего Порядка под многоквартирным домом понимается многоквартирный дом, включенный в </w:t>
      </w:r>
      <w:hyperlink r:id="rId12" w:history="1">
        <w:r>
          <w:rPr>
            <w:color w:val="0000FF"/>
          </w:rPr>
          <w:t>региональную программу</w:t>
        </w:r>
      </w:hyperlink>
      <w:r>
        <w:t xml:space="preserve"> капитального ремонта общего имущества в многоквартирных домах, утвержденную Постановлением правительства Тульской области от 30.12.2013 N 840 "Об утверждении региональной программы капитального ремонта общего имущества в многоквартирных домах" (далее - региональная программа), собственники помещений в котором формируют фонд капитального ремонта на счете, счетах регионального оператора или на специальном</w:t>
      </w:r>
      <w:proofErr w:type="gramEnd"/>
      <w:r>
        <w:t xml:space="preserve"> </w:t>
      </w:r>
      <w:proofErr w:type="gramStart"/>
      <w:r>
        <w:t>счете</w:t>
      </w:r>
      <w:proofErr w:type="gramEnd"/>
      <w:r>
        <w:t>.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>4. Капитальный ремонт общего имущества в многоквартирном доме, пострадавшем в результате чрезвычайной ситуации, проводится без включения указанного многоквартирного дома в краткосрочный план реализации региональной программы.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>5. Органом исполнительной власти Тульской области, уполномоченным на предоставление дополнительной помощи из бюджета Тульской области при возникновении неотложной необходимости в проведении капитального ремонта общего имущества в многоквартирном доме на безвозвратной основе, является министерство жилищно-коммунального хозяйства Тульской области - главный распорядитель средств бюджета Тульской области.</w:t>
      </w:r>
    </w:p>
    <w:p w:rsidR="004648C0" w:rsidRDefault="004648C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384)</w:t>
      </w:r>
    </w:p>
    <w:p w:rsidR="004648C0" w:rsidRDefault="004648C0">
      <w:pPr>
        <w:pStyle w:val="ConsPlusNormal"/>
        <w:spacing w:before="220"/>
        <w:ind w:firstLine="540"/>
        <w:jc w:val="both"/>
      </w:pPr>
      <w:r>
        <w:t>6. Предоставление дополнительной помощи осуществляется в форме субсидий за счет средств бюджета Тульской области, предоставляемых региональному оператору или владельцу специального счета в соответствии с бюджетным законодательством в порядке, утверждаемом правительством Тульской области.</w:t>
      </w: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jc w:val="both"/>
      </w:pPr>
    </w:p>
    <w:p w:rsidR="004648C0" w:rsidRDefault="004648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084B" w:rsidRDefault="0003084B"/>
    <w:sectPr w:rsidR="0003084B" w:rsidSect="00487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4648C0"/>
    <w:rsid w:val="0003084B"/>
    <w:rsid w:val="0046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4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4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4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B9914D7BEACA4C88CCE23E087CFE39855DC7BCA5D0B751BDF41411C47275848BD882B60B5DA8BF755C645C7BF121A27BFC604642E4214411299AAG6i5H" TargetMode="External"/><Relationship Id="rId13" Type="http://schemas.openxmlformats.org/officeDocument/2006/relationships/hyperlink" Target="consultantplus://offline/ref=70AB9914D7BEACA4C88CCE23E087CFE39855DC7BC25B03731AD21C4B141E2B5A4FB2D73C67FCD68AF755C341CEE0170F36E7CB0D7331420B5D109BGAi9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0AB9914D7BEACA4C88CCE23E087CFE39855DC7BCA5C0A731ADC41411C47275848BD882B60B5DA8BF755C34CCCBF121A27BFC604642E4214411299AAG6i5H" TargetMode="External"/><Relationship Id="rId12" Type="http://schemas.openxmlformats.org/officeDocument/2006/relationships/hyperlink" Target="consultantplus://offline/ref=70AB9914D7BEACA4C88CCE23E087CFE39855DC7BCA5D0B7110DA41411C47275848BD882B60B5DA8BF755C244C4BF121A27BFC604642E4214411299AAG6i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B9914D7BEACA4C88CD02EF6EB91E89C598172CC5A01214E8D47164317210D08FD8E7E23F0D183F75E961481E14B4B6AF4CA0573324317G5iEH" TargetMode="External"/><Relationship Id="rId11" Type="http://schemas.openxmlformats.org/officeDocument/2006/relationships/hyperlink" Target="consultantplus://offline/ref=70AB9914D7BEACA4C88CCE23E087CFE39855DC7BCA5C0A731ADC41411C47275848BD882B60B5DA8BF755C34CCCBF121A27BFC604642E4214411299AAG6i5H" TargetMode="External"/><Relationship Id="rId5" Type="http://schemas.openxmlformats.org/officeDocument/2006/relationships/hyperlink" Target="consultantplus://offline/ref=70AB9914D7BEACA4C88CCE23E087CFE39855DC7BC25B03731AD21C4B141E2B5A4FB2D73C67FCD68AF755C346CEE0170F36E7CB0D7331420B5D109BGAi9H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0AB9914D7BEACA4C88CD02EF6EB91E89C598172CC5A01214E8D47164317210D08FD8E7E23F0D183F75E961481E14B4B6AF4CA0573324317G5i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0AB9914D7BEACA4C88CCE23E087CFE39855DC7BC25B03731AD21C4B141E2B5A4FB2D73C67FCD68AF755C341CEE0170F36E7CB0D7331420B5D109BGAi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5079</Characters>
  <Application>Microsoft Office Word</Application>
  <DocSecurity>0</DocSecurity>
  <Lines>42</Lines>
  <Paragraphs>11</Paragraphs>
  <ScaleCrop>false</ScaleCrop>
  <Company>MultiDVD Team</Company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2021-11-09T07:34:00Z</dcterms:created>
  <dcterms:modified xsi:type="dcterms:W3CDTF">2021-11-09T07:34:00Z</dcterms:modified>
</cp:coreProperties>
</file>