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Правительства РФ от 01.07.2016 N 615</w:t>
              <w:br/>
              <w:t xml:space="preserve">(ред. от 05.05.2022)</w:t>
              <w:b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br/>
              <w:t xml:space="preserve">(вместе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июля 2016 г. N 615</w:t>
      </w:r>
    </w:p>
    <w:p>
      <w:pPr>
        <w:pStyle w:val="2"/>
        <w:jc w:val="center"/>
      </w:pPr>
      <w:r>
        <w:rPr>
          <w:sz w:val="20"/>
        </w:rPr>
      </w:r>
    </w:p>
    <w:p>
      <w:pPr>
        <w:pStyle w:val="2"/>
        <w:jc w:val="center"/>
      </w:pPr>
      <w:r>
        <w:rPr>
          <w:sz w:val="20"/>
        </w:rPr>
        <w:t xml:space="preserve">О ПОРЯДКЕ</w:t>
      </w:r>
    </w:p>
    <w:p>
      <w:pPr>
        <w:pStyle w:val="2"/>
        <w:jc w:val="center"/>
      </w:pPr>
      <w:r>
        <w:rPr>
          <w:sz w:val="20"/>
        </w:rPr>
        <w:t xml:space="preserve">ПРИВЛЕЧЕНИЯ ПОДРЯДНЫХ ОРГАНИЗАЦИЙ ДЛЯ ОКАЗАНИЯ УСЛУГ</w:t>
      </w:r>
    </w:p>
    <w:p>
      <w:pPr>
        <w:pStyle w:val="2"/>
        <w:jc w:val="center"/>
      </w:pPr>
      <w:r>
        <w:rPr>
          <w:sz w:val="20"/>
        </w:rPr>
        <w:t xml:space="preserve">И (ИЛИ) ВЫПОЛНЕНИЯ РАБОТ ПО КАПИТАЛЬНОМУ РЕМОНТУ ОБЩЕГО</w:t>
      </w:r>
    </w:p>
    <w:p>
      <w:pPr>
        <w:pStyle w:val="2"/>
        <w:jc w:val="center"/>
      </w:pPr>
      <w:r>
        <w:rPr>
          <w:sz w:val="20"/>
        </w:rPr>
        <w:t xml:space="preserve">ИМУЩЕСТВА В МНОГОКВАРТИРНОМ ДОМЕ И ПОРЯДКЕ ОСУЩЕСТВЛЕНИЯ</w:t>
      </w:r>
    </w:p>
    <w:p>
      <w:pPr>
        <w:pStyle w:val="2"/>
        <w:jc w:val="center"/>
      </w:pPr>
      <w:r>
        <w:rPr>
          <w:sz w:val="20"/>
        </w:rPr>
        <w:t xml:space="preserve">ЗАКУПОК ТОВАРОВ, РАБОТ, УСЛУГ В ЦЕЛЯХ ВЫПОЛНЕНИЯ ФУНКЦИЙ</w:t>
      </w:r>
    </w:p>
    <w:p>
      <w:pPr>
        <w:pStyle w:val="2"/>
        <w:jc w:val="center"/>
      </w:pPr>
      <w:r>
        <w:rPr>
          <w:sz w:val="20"/>
        </w:rPr>
        <w:t xml:space="preserve">СПЕЦИАЛИЗИРОВАННОЙ НЕКОММЕРЧЕСКОЙ ОРГАНИЗАЦИИ,</w:t>
      </w:r>
    </w:p>
    <w:p>
      <w:pPr>
        <w:pStyle w:val="2"/>
        <w:jc w:val="center"/>
      </w:pPr>
      <w:r>
        <w:rPr>
          <w:sz w:val="20"/>
        </w:rPr>
        <w:t xml:space="preserve">ОСУЩЕСТВЛЯЮЩЕЙ ДЕЯТЕЛЬНОСТЬ, НАПРАВЛЕННУЮ НА ОБЕСПЕЧЕНИЕ</w:t>
      </w:r>
    </w:p>
    <w:p>
      <w:pPr>
        <w:pStyle w:val="2"/>
        <w:jc w:val="center"/>
      </w:pPr>
      <w:r>
        <w:rPr>
          <w:sz w:val="20"/>
        </w:rPr>
        <w:t xml:space="preserve">ПРОВЕДЕНИЯ КАПИТАЛЬНОГО РЕМОНТА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9" w:tooltip="Постановление Правительства РФ от 10.07.2020 N 1017 (ред. от 01.06.2023)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1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03.11.2021 </w:t>
            </w:r>
            <w:hyperlink w:history="0" r:id="rId11"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N 1917</w:t>
              </w:r>
            </w:hyperlink>
            <w:r>
              <w:rPr>
                <w:sz w:val="20"/>
                <w:color w:val="392c69"/>
              </w:rPr>
              <w:t xml:space="preserve">, от 05.05.2022 </w:t>
            </w:r>
            <w:hyperlink w:history="0" r:id="rId1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3"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частью 1.1 статьи 180</w:t>
        </w:r>
      </w:hyperlink>
      <w:r>
        <w:rPr>
          <w:sz w:val="20"/>
        </w:rPr>
        <w:t xml:space="preserve"> и </w:t>
      </w:r>
      <w:hyperlink w:history="0" r:id="rId14"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частью 5 статьи 182</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bookmarkStart w:id="22" w:name="P22"/>
    <w:bookmarkEnd w:id="22"/>
    <w:p>
      <w:pPr>
        <w:pStyle w:val="0"/>
        <w:spacing w:before="200" w:line-rule="auto"/>
        <w:ind w:firstLine="540"/>
        <w:jc w:val="both"/>
      </w:pPr>
      <w:r>
        <w:rPr>
          <w:sz w:val="20"/>
        </w:rP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w:history="0" r:id="rId1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w:history="0" r:id="rId1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за исключением случаев, если предметом такой закупки являются товары, работы, услуги, предусмотренные </w:t>
      </w:r>
      <w:hyperlink w:history="0" w:anchor="P99" w:tooltip="8. Предварительный отбор подрядных организаций проводится для оказания услуг и (или) выполнения работ по следующим предметам электронного аукциона:">
        <w:r>
          <w:rPr>
            <w:sz w:val="20"/>
            <w:color w:val="0000ff"/>
          </w:rPr>
          <w:t xml:space="preserve">пунктом 8</w:t>
        </w:r>
      </w:hyperlink>
      <w:r>
        <w:rPr>
          <w:sz w:val="20"/>
        </w:rPr>
        <w:t xml:space="preserve"> Положения, а также случаев, предусмотренных </w:t>
      </w:r>
      <w:hyperlink w:history="0" w:anchor="P62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Положения.</w:t>
      </w:r>
    </w:p>
    <w:p>
      <w:pPr>
        <w:pStyle w:val="0"/>
        <w:spacing w:before="200" w:line-rule="auto"/>
        <w:ind w:firstLine="540"/>
        <w:jc w:val="both"/>
      </w:pPr>
      <w:r>
        <w:rPr>
          <w:sz w:val="20"/>
        </w:rP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w:history="0" r:id="rId1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(абзац введен </w:t>
      </w:r>
      <w:hyperlink w:history="0" r:id="rId18" w:tooltip="Постановление Правительства РФ от 03.11.2021 N 1917 &quot;О внесении изменения в пункт 2 постановления Правительства Российской Федерации от 1 июля 2016 г. N 615&quot; {КонсультантПлюс}">
        <w:r>
          <w:rPr>
            <w:sz w:val="20"/>
            <w:color w:val="0000ff"/>
          </w:rPr>
          <w:t xml:space="preserve">Постановлением</w:t>
        </w:r>
      </w:hyperlink>
      <w:r>
        <w:rPr>
          <w:sz w:val="20"/>
        </w:rPr>
        <w:t xml:space="preserve"> Правительства РФ от 03.11.2021 N 1917)</w:t>
      </w:r>
    </w:p>
    <w:p>
      <w:pPr>
        <w:pStyle w:val="0"/>
        <w:spacing w:before="200" w:line-rule="auto"/>
        <w:ind w:firstLine="540"/>
        <w:jc w:val="both"/>
      </w:pPr>
      <w:r>
        <w:rPr>
          <w:sz w:val="20"/>
        </w:rPr>
        <w:t xml:space="preserve">3. </w:t>
      </w:r>
      <w:hyperlink w:history="0" w:anchor="P22" w:tooltip="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законом &quot;О контрактной системе в сфере закупок товаров, работ, услуг для обеспечения государственных и муниципальн...">
        <w:r>
          <w:rPr>
            <w:sz w:val="20"/>
            <w:color w:val="0000ff"/>
          </w:rPr>
          <w:t xml:space="preserve">Пункт 2</w:t>
        </w:r>
      </w:hyperlink>
      <w:r>
        <w:rPr>
          <w:sz w:val="20"/>
        </w:rPr>
        <w:t xml:space="preserve"> настоящего постановления и </w:t>
      </w:r>
      <w:hyperlink w:history="0" w:anchor="P357" w:tooltip="III. Осуществление региональным оператором закупок">
        <w:r>
          <w:rPr>
            <w:sz w:val="20"/>
            <w:color w:val="0000ff"/>
          </w:rPr>
          <w:t xml:space="preserve">раздел III</w:t>
        </w:r>
      </w:hyperlink>
      <w:r>
        <w:rPr>
          <w:sz w:val="20"/>
        </w:rPr>
        <w:t xml:space="preserve"> Положения применяются по истечении 90 дней после дня вступления в силу настоящего постановления.</w:t>
      </w:r>
    </w:p>
    <w:bookmarkStart w:id="26" w:name="P26"/>
    <w:bookmarkEnd w:id="26"/>
    <w:p>
      <w:pPr>
        <w:pStyle w:val="0"/>
        <w:spacing w:before="200" w:line-rule="auto"/>
        <w:ind w:firstLine="540"/>
        <w:jc w:val="both"/>
      </w:pPr>
      <w:r>
        <w:rPr>
          <w:sz w:val="20"/>
        </w:rPr>
        <w:t xml:space="preserve">4. Первый предварительный отбор подрядных организаций, предусмотренный </w:t>
      </w:r>
      <w:hyperlink w:history="0" w:anchor="P42" w:tooltip="ПОЛОЖЕНИЕ">
        <w:r>
          <w:rPr>
            <w:sz w:val="20"/>
            <w:color w:val="0000ff"/>
          </w:rPr>
          <w:t xml:space="preserve">Положением</w:t>
        </w:r>
      </w:hyperlink>
      <w:r>
        <w:rPr>
          <w:sz w:val="20"/>
        </w:rPr>
        <w:t xml:space="preserve">, проводится в субъекте Российской Федерации не позднее чем через 3 месяца со дня вступления в силу настоящего постановления.</w:t>
      </w:r>
    </w:p>
    <w:p>
      <w:pPr>
        <w:pStyle w:val="0"/>
        <w:spacing w:before="200" w:line-rule="auto"/>
        <w:ind w:firstLine="540"/>
        <w:jc w:val="both"/>
      </w:pPr>
      <w:r>
        <w:rPr>
          <w:sz w:val="20"/>
        </w:rPr>
        <w:t xml:space="preserve">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июля 2016 г. N 615</w:t>
      </w:r>
    </w:p>
    <w:p>
      <w:pPr>
        <w:pStyle w:val="0"/>
        <w:ind w:firstLine="54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ПРИВЛЕЧЕНИИ СПЕЦИАЛИЗИРОВАННОЙ НЕКОММЕРЧЕСКОЙ</w:t>
      </w:r>
    </w:p>
    <w:p>
      <w:pPr>
        <w:pStyle w:val="2"/>
        <w:jc w:val="center"/>
      </w:pPr>
      <w:r>
        <w:rPr>
          <w:sz w:val="20"/>
        </w:rPr>
        <w:t xml:space="preserve">ОРГАНИЗАЦИЕЙ, ОСУЩЕСТВЛЯЮЩЕЙ ДЕЯТЕЛЬНОСТЬ, НАПРАВЛЕННУЮ</w:t>
      </w:r>
    </w:p>
    <w:p>
      <w:pPr>
        <w:pStyle w:val="2"/>
        <w:jc w:val="center"/>
      </w:pPr>
      <w:r>
        <w:rPr>
          <w:sz w:val="20"/>
        </w:rPr>
        <w:t xml:space="preserve">НА ОБЕСПЕЧЕНИЕ ПРОВЕДЕНИЯ КАПИТАЛЬНОГО РЕМОНТА ОБЩЕГО</w:t>
      </w:r>
    </w:p>
    <w:p>
      <w:pPr>
        <w:pStyle w:val="2"/>
        <w:jc w:val="center"/>
      </w:pPr>
      <w:r>
        <w:rPr>
          <w:sz w:val="20"/>
        </w:rPr>
        <w:t xml:space="preserve">ИМУЩЕСТВА В МНОГОКВАРТИРНЫХ ДОМАХ, ПОДРЯДНЫХ ОРГАНИЗАЦИЙ</w:t>
      </w:r>
    </w:p>
    <w:p>
      <w:pPr>
        <w:pStyle w:val="2"/>
        <w:jc w:val="center"/>
      </w:pPr>
      <w:r>
        <w:rPr>
          <w:sz w:val="20"/>
        </w:rPr>
        <w:t xml:space="preserve">ДЛЯ ОКАЗАНИЯ УСЛУГ И (ИЛИ) ВЫПОЛНЕНИЯ РАБОТ ПО КАПИТАЛЬНОМУ</w:t>
      </w:r>
    </w:p>
    <w:p>
      <w:pPr>
        <w:pStyle w:val="2"/>
        <w:jc w:val="center"/>
      </w:pPr>
      <w:r>
        <w:rPr>
          <w:sz w:val="20"/>
        </w:rPr>
        <w:t xml:space="preserve">РЕМОНТУ ОБЩЕГО ИМУЩЕСТВА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09.09.2017 </w:t>
            </w:r>
            <w:hyperlink w:history="0" r:id="rId1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color w:val="392c69"/>
              </w:rPr>
              <w:t xml:space="preserve">,</w:t>
            </w:r>
          </w:p>
          <w:p>
            <w:pPr>
              <w:pStyle w:val="0"/>
              <w:jc w:val="center"/>
            </w:pPr>
            <w:r>
              <w:rPr>
                <w:sz w:val="20"/>
                <w:color w:val="392c69"/>
              </w:rPr>
              <w:t xml:space="preserve">от 12.04.2019 </w:t>
            </w:r>
            <w:hyperlink w:history="0" r:id="rId20"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color w:val="392c69"/>
              </w:rPr>
              <w:t xml:space="preserve">, от 10.07.2020 </w:t>
            </w:r>
            <w:hyperlink w:history="0" r:id="rId21" w:tooltip="Постановление Правительства РФ от 10.07.2020 N 1017 (ред. от 01.06.2023)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color w:val="392c69"/>
              </w:rPr>
              <w:t xml:space="preserve">, от 29.09.2021 </w:t>
            </w:r>
            <w:hyperlink w:history="0" r:id="rId2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color w:val="392c69"/>
              </w:rPr>
              <w:t xml:space="preserve">,</w:t>
            </w:r>
          </w:p>
          <w:p>
            <w:pPr>
              <w:pStyle w:val="0"/>
              <w:jc w:val="center"/>
            </w:pPr>
            <w:r>
              <w:rPr>
                <w:sz w:val="20"/>
                <w:color w:val="392c69"/>
              </w:rPr>
              <w:t xml:space="preserve">от 05.05.2022 </w:t>
            </w:r>
            <w:hyperlink w:history="0" r:id="rId2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pPr>
        <w:pStyle w:val="0"/>
        <w:jc w:val="both"/>
      </w:pPr>
      <w:r>
        <w:rPr>
          <w:sz w:val="20"/>
        </w:rPr>
        <w:t xml:space="preserve">(в ред. </w:t>
      </w:r>
      <w:hyperlink w:history="0" r:id="rId2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 В настоящем Положении используются следующие основные понятия:</w:t>
      </w:r>
    </w:p>
    <w:p>
      <w:pPr>
        <w:pStyle w:val="0"/>
        <w:spacing w:before="200" w:line-rule="auto"/>
        <w:ind w:firstLine="540"/>
        <w:jc w:val="both"/>
      </w:pPr>
      <w:r>
        <w:rPr>
          <w:sz w:val="20"/>
        </w:rPr>
        <w:t xml:space="preserve">"заинтересованное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pPr>
        <w:pStyle w:val="0"/>
        <w:spacing w:before="200" w:line-rule="auto"/>
        <w:ind w:firstLine="540"/>
        <w:jc w:val="both"/>
      </w:pPr>
      <w:r>
        <w:rPr>
          <w:sz w:val="20"/>
        </w:rP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w:history="0" r:id="rId25"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частью 4 статьи 182</w:t>
        </w:r>
      </w:hyperlink>
      <w:r>
        <w:rPr>
          <w:sz w:val="20"/>
        </w:rPr>
        <w:t xml:space="preserve"> Жилищного кодекса Российской Федерации, осуществляющие функции технического заказчика;</w:t>
      </w:r>
    </w:p>
    <w:p>
      <w:pPr>
        <w:pStyle w:val="0"/>
        <w:spacing w:before="200" w:line-rule="auto"/>
        <w:ind w:firstLine="540"/>
        <w:jc w:val="both"/>
      </w:pPr>
      <w:r>
        <w:rPr>
          <w:sz w:val="20"/>
        </w:rPr>
        <w:t xml:space="preserve">"закупка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pPr>
        <w:pStyle w:val="0"/>
        <w:spacing w:before="200" w:line-rule="auto"/>
        <w:ind w:firstLine="540"/>
        <w:jc w:val="both"/>
      </w:pPr>
      <w:r>
        <w:rPr>
          <w:sz w:val="20"/>
        </w:rPr>
        <w:t xml:space="preserve">"конфликт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pPr>
        <w:pStyle w:val="0"/>
        <w:spacing w:before="200" w:line-rule="auto"/>
        <w:ind w:firstLine="540"/>
        <w:jc w:val="both"/>
      </w:pPr>
      <w:r>
        <w:rPr>
          <w:sz w:val="20"/>
        </w:rP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w:history="0" r:id="rId26"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частями 7</w:t>
        </w:r>
      </w:hyperlink>
      <w:r>
        <w:rPr>
          <w:sz w:val="20"/>
        </w:rPr>
        <w:t xml:space="preserve"> и </w:t>
      </w:r>
      <w:hyperlink w:history="0" r:id="rId2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9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pPr>
        <w:pStyle w:val="0"/>
        <w:jc w:val="both"/>
      </w:pPr>
      <w:r>
        <w:rPr>
          <w:sz w:val="20"/>
        </w:rPr>
        <w:t xml:space="preserve">(в ред. </w:t>
      </w:r>
      <w:hyperlink w:history="0" r:id="rId2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"оператор электронной площадки" - юридическое лицо независимо от его организационно-правовой формы, определяемое в соответствии со </w:t>
      </w:r>
      <w:hyperlink w:history="0" r:id="rId2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статьей 59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pPr>
        <w:pStyle w:val="0"/>
        <w:spacing w:before="200" w:line-rule="auto"/>
        <w:ind w:firstLine="540"/>
        <w:jc w:val="both"/>
      </w:pPr>
      <w:r>
        <w:rPr>
          <w:sz w:val="20"/>
        </w:rPr>
        <w:t xml:space="preserve">"предварительный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pPr>
        <w:pStyle w:val="0"/>
        <w:spacing w:before="200" w:line-rule="auto"/>
        <w:ind w:firstLine="540"/>
        <w:jc w:val="both"/>
      </w:pPr>
      <w:r>
        <w:rPr>
          <w:sz w:val="20"/>
        </w:rP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history="0" w:anchor="P628" w:tooltip="193. Закупка у единственной подрядной организации может осуществляться заказчиком в следующих случаях:">
        <w:r>
          <w:rPr>
            <w:sz w:val="20"/>
            <w:color w:val="0000ff"/>
          </w:rPr>
          <w:t xml:space="preserve">пунктом 193</w:t>
        </w:r>
      </w:hyperlink>
      <w:r>
        <w:rPr>
          <w:sz w:val="20"/>
        </w:rPr>
        <w:t xml:space="preserve"> настоящего Положения;</w:t>
      </w:r>
    </w:p>
    <w:p>
      <w:pPr>
        <w:pStyle w:val="0"/>
        <w:spacing w:before="200" w:line-rule="auto"/>
        <w:ind w:firstLine="540"/>
        <w:jc w:val="both"/>
      </w:pPr>
      <w:r>
        <w:rPr>
          <w:sz w:val="20"/>
        </w:rPr>
        <w:t xml:space="preserve">"специализированная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pPr>
        <w:pStyle w:val="0"/>
        <w:spacing w:before="200" w:line-rule="auto"/>
        <w:ind w:firstLine="540"/>
        <w:jc w:val="both"/>
      </w:pPr>
      <w:r>
        <w:rPr>
          <w:sz w:val="20"/>
        </w:rPr>
        <w:t xml:space="preserve">"орган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pPr>
        <w:pStyle w:val="0"/>
        <w:spacing w:before="200" w:line-rule="auto"/>
        <w:ind w:firstLine="540"/>
        <w:jc w:val="both"/>
      </w:pPr>
      <w:r>
        <w:rPr>
          <w:sz w:val="20"/>
        </w:rPr>
        <w:t xml:space="preserve">"участник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pPr>
        <w:pStyle w:val="0"/>
        <w:jc w:val="both"/>
      </w:pPr>
      <w:r>
        <w:rPr>
          <w:sz w:val="20"/>
        </w:rPr>
        <w:t xml:space="preserve">(в ред. </w:t>
      </w:r>
      <w:hyperlink w:history="0" r:id="rId3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pPr>
        <w:pStyle w:val="0"/>
        <w:jc w:val="both"/>
      </w:pPr>
      <w:r>
        <w:rPr>
          <w:sz w:val="20"/>
        </w:rPr>
        <w:t xml:space="preserve">(в ред. </w:t>
      </w:r>
      <w:hyperlink w:history="0" r:id="rId3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pPr>
        <w:pStyle w:val="0"/>
        <w:spacing w:before="200" w:line-rule="auto"/>
        <w:ind w:firstLine="540"/>
        <w:jc w:val="both"/>
      </w:pPr>
      <w:r>
        <w:rPr>
          <w:sz w:val="20"/>
        </w:rPr>
        <w:t xml:space="preserve">"электронный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pPr>
        <w:pStyle w:val="0"/>
        <w:spacing w:before="200" w:line-rule="auto"/>
        <w:ind w:firstLine="540"/>
        <w:jc w:val="both"/>
      </w:pPr>
      <w:r>
        <w:rPr>
          <w:sz w:val="20"/>
        </w:rP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w:history="0" r:id="rId3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части 4 статьи 59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 Принципами привлечения подрядных организаций являются:</w:t>
      </w:r>
    </w:p>
    <w:p>
      <w:pPr>
        <w:pStyle w:val="0"/>
        <w:spacing w:before="200" w:line-rule="auto"/>
        <w:ind w:firstLine="540"/>
        <w:jc w:val="both"/>
      </w:pPr>
      <w:r>
        <w:rPr>
          <w:sz w:val="20"/>
        </w:rPr>
        <w:t xml:space="preserve">а) доступность, безвозмездность и открытость информации о привлечении подрядных организаций, ее достоверность и полнота;</w:t>
      </w:r>
    </w:p>
    <w:p>
      <w:pPr>
        <w:pStyle w:val="0"/>
        <w:spacing w:before="200" w:line-rule="auto"/>
        <w:ind w:firstLine="540"/>
        <w:jc w:val="both"/>
      </w:pPr>
      <w:r>
        <w:rPr>
          <w:sz w:val="20"/>
        </w:rPr>
        <w:t xml:space="preserve">б) создание равных условий для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в) добросовестная конкуренция участников предварительного отбора и участников электронных аукционов;</w:t>
      </w:r>
    </w:p>
    <w:p>
      <w:pPr>
        <w:pStyle w:val="0"/>
        <w:spacing w:before="200" w:line-rule="auto"/>
        <w:ind w:firstLine="540"/>
        <w:jc w:val="both"/>
      </w:pPr>
      <w:r>
        <w:rPr>
          <w:sz w:val="20"/>
        </w:rPr>
        <w:t xml:space="preserve">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pPr>
        <w:pStyle w:val="0"/>
        <w:spacing w:before="200" w:line-rule="auto"/>
        <w:ind w:firstLine="540"/>
        <w:jc w:val="both"/>
      </w:pPr>
      <w:r>
        <w:rPr>
          <w:sz w:val="20"/>
        </w:rPr>
        <w:t xml:space="preserve">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pPr>
        <w:pStyle w:val="0"/>
        <w:jc w:val="both"/>
      </w:pPr>
      <w:r>
        <w:rPr>
          <w:sz w:val="20"/>
        </w:rPr>
        <w:t xml:space="preserve">(в ред. </w:t>
      </w:r>
      <w:hyperlink w:history="0" r:id="rId3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pPr>
        <w:pStyle w:val="0"/>
        <w:jc w:val="both"/>
      </w:pPr>
      <w:r>
        <w:rPr>
          <w:sz w:val="20"/>
        </w:rPr>
        <w:t xml:space="preserve">(п. 4 в ред. </w:t>
      </w:r>
      <w:hyperlink w:history="0" r:id="rId3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w:t>
      </w:r>
      <w:hyperlink w:history="0" w:anchor="P819" w:tooltip="VI. Реестр договоров о проведении капитального ремонта,">
        <w:r>
          <w:rPr>
            <w:sz w:val="20"/>
            <w:color w:val="0000ff"/>
          </w:rPr>
          <w:t xml:space="preserve">разделом VI</w:t>
        </w:r>
      </w:hyperlink>
      <w:r>
        <w:rPr>
          <w:sz w:val="20"/>
        </w:rP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pPr>
        <w:pStyle w:val="0"/>
        <w:jc w:val="both"/>
      </w:pPr>
      <w:r>
        <w:rPr>
          <w:sz w:val="20"/>
        </w:rPr>
        <w:t xml:space="preserve">(в ред. </w:t>
      </w:r>
      <w:hyperlink w:history="0" r:id="rId3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w:history="0" r:id="rId36"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порядком</w:t>
        </w:r>
      </w:hyperlink>
      <w:r>
        <w:rPr>
          <w:sz w:val="20"/>
        </w:rPr>
        <w:t xml:space="preserve">.</w:t>
      </w:r>
    </w:p>
    <w:p>
      <w:pPr>
        <w:pStyle w:val="0"/>
        <w:jc w:val="both"/>
      </w:pPr>
      <w:r>
        <w:rPr>
          <w:sz w:val="20"/>
        </w:rPr>
        <w:t xml:space="preserve">(п. 5(1) введен </w:t>
      </w:r>
      <w:hyperlink w:history="0" r:id="rId3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ind w:firstLine="540"/>
        <w:jc w:val="both"/>
      </w:pPr>
      <w:r>
        <w:rPr>
          <w:sz w:val="20"/>
        </w:rPr>
      </w:r>
    </w:p>
    <w:p>
      <w:pPr>
        <w:pStyle w:val="2"/>
        <w:outlineLvl w:val="1"/>
        <w:jc w:val="center"/>
      </w:pPr>
      <w:r>
        <w:rPr>
          <w:sz w:val="20"/>
        </w:rPr>
        <w:t xml:space="preserve">II. Предварительный отбор. Реестр квалифицированных</w:t>
      </w:r>
    </w:p>
    <w:p>
      <w:pPr>
        <w:pStyle w:val="2"/>
        <w:jc w:val="center"/>
      </w:pPr>
      <w:r>
        <w:rPr>
          <w:sz w:val="20"/>
        </w:rPr>
        <w:t xml:space="preserve">подрядных организаций</w:t>
      </w:r>
    </w:p>
    <w:p>
      <w:pPr>
        <w:pStyle w:val="0"/>
        <w:ind w:firstLine="540"/>
        <w:jc w:val="both"/>
      </w:pPr>
      <w:r>
        <w:rPr>
          <w:sz w:val="20"/>
        </w:rPr>
      </w:r>
    </w:p>
    <w:p>
      <w:pPr>
        <w:pStyle w:val="0"/>
        <w:ind w:firstLine="540"/>
        <w:jc w:val="both"/>
      </w:pPr>
      <w:r>
        <w:rPr>
          <w:sz w:val="20"/>
        </w:rPr>
        <w:t xml:space="preserve">6. Предварительный отбор проводится в субъекте Российской Федерации в сроки, предусмотренные </w:t>
      </w:r>
      <w:hyperlink w:history="0" w:anchor="P26" w:tooltip="4. Первый предварительный отбор подрядных организаций, предусмотренный Положением,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pPr>
        <w:pStyle w:val="0"/>
        <w:jc w:val="both"/>
      </w:pPr>
      <w:r>
        <w:rPr>
          <w:sz w:val="20"/>
        </w:rPr>
        <w:t xml:space="preserve">(в ред. </w:t>
      </w:r>
      <w:hyperlink w:history="0" r:id="rId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7. По итогам проведения предварительного отбора органом по ведению реестра формируется реестр квалифицированных подрядных организаций.</w:t>
      </w:r>
    </w:p>
    <w:bookmarkStart w:id="99" w:name="P99"/>
    <w:bookmarkEnd w:id="99"/>
    <w:p>
      <w:pPr>
        <w:pStyle w:val="0"/>
        <w:spacing w:before="200" w:line-rule="auto"/>
        <w:ind w:firstLine="540"/>
        <w:jc w:val="both"/>
      </w:pPr>
      <w:r>
        <w:rPr>
          <w:sz w:val="20"/>
        </w:rPr>
        <w:t xml:space="preserve">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pPr>
        <w:pStyle w:val="0"/>
        <w:jc w:val="both"/>
      </w:pPr>
      <w:r>
        <w:rPr>
          <w:sz w:val="20"/>
        </w:rPr>
        <w:t xml:space="preserve">(в ред. </w:t>
      </w:r>
      <w:hyperlink w:history="0" r:id="rId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01" w:name="P101"/>
    <w:bookmarkEnd w:id="101"/>
    <w:p>
      <w:pPr>
        <w:pStyle w:val="0"/>
        <w:spacing w:before="200" w:line-rule="auto"/>
        <w:ind w:firstLine="540"/>
        <w:jc w:val="both"/>
      </w:pPr>
      <w:r>
        <w:rPr>
          <w:sz w:val="20"/>
        </w:rPr>
        <w:t xml:space="preserve">а) оказание услуг и (или) выполнение работ по капитальному ремонту общего имущества многоквартирных домов;</w:t>
      </w:r>
    </w:p>
    <w:p>
      <w:pPr>
        <w:pStyle w:val="0"/>
        <w:jc w:val="both"/>
      </w:pPr>
      <w:r>
        <w:rPr>
          <w:sz w:val="20"/>
        </w:rPr>
        <w:t xml:space="preserve">(в ред. </w:t>
      </w:r>
      <w:hyperlink w:history="0" r:id="rId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03" w:name="P103"/>
    <w:bookmarkEnd w:id="103"/>
    <w:p>
      <w:pPr>
        <w:pStyle w:val="0"/>
        <w:spacing w:before="200" w:line-rule="auto"/>
        <w:ind w:firstLine="540"/>
        <w:jc w:val="both"/>
      </w:pPr>
      <w:r>
        <w:rPr>
          <w:sz w:val="20"/>
        </w:rPr>
        <w:t xml:space="preserve">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pPr>
        <w:pStyle w:val="0"/>
        <w:jc w:val="both"/>
      </w:pPr>
      <w:r>
        <w:rPr>
          <w:sz w:val="20"/>
        </w:rPr>
        <w:t xml:space="preserve">(в ред. </w:t>
      </w:r>
      <w:hyperlink w:history="0" r:id="rId4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05" w:name="P105"/>
    <w:bookmarkEnd w:id="105"/>
    <w:p>
      <w:pPr>
        <w:pStyle w:val="0"/>
        <w:spacing w:before="200" w:line-rule="auto"/>
        <w:ind w:firstLine="540"/>
        <w:jc w:val="both"/>
      </w:pPr>
      <w:r>
        <w:rPr>
          <w:sz w:val="20"/>
        </w:rPr>
        <w:t xml:space="preserve">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pPr>
        <w:pStyle w:val="0"/>
        <w:jc w:val="both"/>
      </w:pPr>
      <w:r>
        <w:rPr>
          <w:sz w:val="20"/>
        </w:rPr>
        <w:t xml:space="preserve">(пп. "в" в ред. </w:t>
      </w:r>
      <w:hyperlink w:history="0" r:id="rId42"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107" w:name="P107"/>
    <w:bookmarkEnd w:id="107"/>
    <w:p>
      <w:pPr>
        <w:pStyle w:val="0"/>
        <w:spacing w:before="200" w:line-rule="auto"/>
        <w:ind w:firstLine="540"/>
        <w:jc w:val="both"/>
      </w:pPr>
      <w:r>
        <w:rPr>
          <w:sz w:val="20"/>
        </w:rPr>
        <w:t xml:space="preserve">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4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4"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09" w:name="P109"/>
    <w:bookmarkEnd w:id="109"/>
    <w:p>
      <w:pPr>
        <w:pStyle w:val="0"/>
        <w:spacing w:before="200" w:line-rule="auto"/>
        <w:ind w:firstLine="540"/>
        <w:jc w:val="both"/>
      </w:pPr>
      <w:r>
        <w:rPr>
          <w:sz w:val="20"/>
        </w:rPr>
        <w:t xml:space="preserve">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pPr>
        <w:pStyle w:val="0"/>
        <w:jc w:val="both"/>
      </w:pPr>
      <w:r>
        <w:rPr>
          <w:sz w:val="20"/>
        </w:rPr>
        <w:t xml:space="preserve">(в ред. Постановлений Правительства РФ от 09.09.2017 </w:t>
      </w:r>
      <w:hyperlink w:history="0" r:id="rId4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4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bookmarkStart w:id="111" w:name="P111"/>
    <w:bookmarkEnd w:id="111"/>
    <w:p>
      <w:pPr>
        <w:pStyle w:val="0"/>
        <w:spacing w:before="200" w:line-rule="auto"/>
        <w:ind w:firstLine="540"/>
        <w:jc w:val="both"/>
      </w:pPr>
      <w:r>
        <w:rPr>
          <w:sz w:val="20"/>
        </w:rPr>
        <w:t xml:space="preserve">е) выполнение работ по оценке соответствия лифтов требованиям технического </w:t>
      </w:r>
      <w:hyperlink w:history="0" r:id="rId47"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bookmarkStart w:id="112" w:name="P112"/>
    <w:bookmarkEnd w:id="112"/>
    <w:p>
      <w:pPr>
        <w:pStyle w:val="0"/>
        <w:spacing w:before="200" w:line-rule="auto"/>
        <w:ind w:firstLine="540"/>
        <w:jc w:val="both"/>
      </w:pPr>
      <w:r>
        <w:rPr>
          <w:sz w:val="20"/>
        </w:rPr>
        <w:t xml:space="preserve">ж) оказание услуг по осуществлению строительного контроля.</w:t>
      </w:r>
    </w:p>
    <w:p>
      <w:pPr>
        <w:pStyle w:val="0"/>
        <w:spacing w:before="200" w:line-rule="auto"/>
        <w:ind w:firstLine="540"/>
        <w:jc w:val="both"/>
      </w:pPr>
      <w:r>
        <w:rPr>
          <w:sz w:val="20"/>
        </w:rPr>
        <w:t xml:space="preserve">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pPr>
        <w:pStyle w:val="0"/>
        <w:spacing w:before="200" w:line-rule="auto"/>
        <w:ind w:firstLine="540"/>
        <w:jc w:val="both"/>
      </w:pPr>
      <w:r>
        <w:rPr>
          <w:sz w:val="20"/>
        </w:rPr>
        <w:t xml:space="preserve">10. Взимание платы оператором электронной площадки с участников предварительного отбора и с органа по ведению реестра не допускается.</w:t>
      </w:r>
    </w:p>
    <w:p>
      <w:pPr>
        <w:pStyle w:val="0"/>
        <w:jc w:val="both"/>
      </w:pPr>
      <w:r>
        <w:rPr>
          <w:sz w:val="20"/>
        </w:rPr>
        <w:t xml:space="preserve">(п. 10 в ред. </w:t>
      </w:r>
      <w:hyperlink w:history="0" r:id="rId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w:history="0" r:id="rId4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11 в ред. </w:t>
      </w:r>
      <w:hyperlink w:history="0" r:id="rId5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13. В состав комиссии по проведению предварительного отбора помимо должностных лиц органа по ведению реестра должны включаться:</w:t>
      </w:r>
    </w:p>
    <w:p>
      <w:pPr>
        <w:pStyle w:val="0"/>
        <w:spacing w:before="200" w:line-rule="auto"/>
        <w:ind w:firstLine="540"/>
        <w:jc w:val="both"/>
      </w:pPr>
      <w:r>
        <w:rPr>
          <w:sz w:val="20"/>
        </w:rPr>
        <w:t xml:space="preserve">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pPr>
        <w:pStyle w:val="0"/>
        <w:jc w:val="both"/>
      </w:pPr>
      <w:r>
        <w:rPr>
          <w:sz w:val="20"/>
        </w:rPr>
        <w:t xml:space="preserve">(в ред. </w:t>
      </w:r>
      <w:hyperlink w:history="0" r:id="rId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представители заказчика;</w:t>
      </w:r>
    </w:p>
    <w:p>
      <w:pPr>
        <w:pStyle w:val="0"/>
        <w:spacing w:before="200" w:line-rule="auto"/>
        <w:ind w:firstLine="540"/>
        <w:jc w:val="both"/>
      </w:pPr>
      <w:r>
        <w:rPr>
          <w:sz w:val="20"/>
        </w:rPr>
        <w:t xml:space="preserve">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pPr>
        <w:pStyle w:val="0"/>
        <w:spacing w:before="200" w:line-rule="auto"/>
        <w:ind w:firstLine="540"/>
        <w:jc w:val="both"/>
      </w:pPr>
      <w:r>
        <w:rPr>
          <w:sz w:val="20"/>
        </w:rPr>
        <w:t xml:space="preserve">г) - д) утратили силу. - </w:t>
      </w:r>
      <w:hyperlink w:history="0" r:id="rId5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29.09.2021 N 1643.</w:t>
      </w:r>
    </w:p>
    <w:p>
      <w:pPr>
        <w:pStyle w:val="0"/>
        <w:spacing w:before="200" w:line-rule="auto"/>
        <w:ind w:firstLine="540"/>
        <w:jc w:val="both"/>
      </w:pPr>
      <w:r>
        <w:rPr>
          <w:sz w:val="20"/>
        </w:rPr>
        <w:t xml:space="preserve">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(п. 13(1) введен </w:t>
      </w:r>
      <w:hyperlink w:history="0" r:id="rId5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pPr>
        <w:pStyle w:val="0"/>
        <w:spacing w:before="200" w:line-rule="auto"/>
        <w:ind w:firstLine="540"/>
        <w:jc w:val="both"/>
      </w:pPr>
      <w:r>
        <w:rPr>
          <w:sz w:val="20"/>
        </w:rP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history="0" w:anchor="P190" w:tooltip="30. Документация о проведении предварительного отбора помимо сведений, указанных в извещении о проведении предварительного отбора, предусмотренных пунктом 20 настоящего Положения, должна содержать:">
        <w:r>
          <w:rPr>
            <w:sz w:val="20"/>
            <w:color w:val="0000ff"/>
          </w:rPr>
          <w:t xml:space="preserve">пунктом 30</w:t>
        </w:r>
      </w:hyperlink>
      <w:r>
        <w:rPr>
          <w:sz w:val="20"/>
        </w:rP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pPr>
        <w:pStyle w:val="0"/>
        <w:jc w:val="both"/>
      </w:pPr>
      <w:r>
        <w:rPr>
          <w:sz w:val="20"/>
        </w:rPr>
        <w:t xml:space="preserve">(в ред. </w:t>
      </w:r>
      <w:hyperlink w:history="0" r:id="rId5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pPr>
        <w:pStyle w:val="0"/>
        <w:jc w:val="both"/>
      </w:pPr>
      <w:r>
        <w:rPr>
          <w:sz w:val="20"/>
        </w:rPr>
        <w:t xml:space="preserve">(в ред. </w:t>
      </w:r>
      <w:hyperlink w:history="0" r:id="rId5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pPr>
        <w:pStyle w:val="0"/>
        <w:jc w:val="both"/>
      </w:pPr>
      <w:r>
        <w:rPr>
          <w:sz w:val="20"/>
        </w:rPr>
        <w:t xml:space="preserve">(абзац введен </w:t>
      </w:r>
      <w:hyperlink w:history="0" r:id="rId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history="0" w:anchor="P206"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пунктом 34</w:t>
        </w:r>
      </w:hyperlink>
      <w:r>
        <w:rPr>
          <w:sz w:val="20"/>
        </w:rP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pPr>
        <w:pStyle w:val="0"/>
        <w:spacing w:before="200" w:line-rule="auto"/>
        <w:ind w:firstLine="540"/>
        <w:jc w:val="both"/>
      </w:pPr>
      <w:r>
        <w:rPr>
          <w:sz w:val="20"/>
        </w:rPr>
        <w:t xml:space="preserve">18. Комиссия по проведению предварительного отбора осуществляет деятельность в соответствии с </w:t>
      </w:r>
      <w:hyperlink w:history="0" r:id="rId57" w:tooltip="Приказ Минстроя России от 07.09.2016 N 624/пр &quot;Об утверждении методических указаний о порядке деятельности комиссии по проведению предварительного отбора подрядных организаций для оказания услуг и (или) выполнения работ по капитальному ремонту общего имущества в многоквартирных домах на территории субъектов Российской Федерации&quot; (Зарегистрировано в Минюсте России 10.03.2017 N 45895)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0"/>
        <w:spacing w:before="200" w:line-rule="auto"/>
        <w:ind w:firstLine="540"/>
        <w:jc w:val="both"/>
      </w:pPr>
      <w:r>
        <w:rPr>
          <w:sz w:val="20"/>
        </w:rPr>
        <w:t xml:space="preserve">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pPr>
        <w:pStyle w:val="0"/>
        <w:jc w:val="both"/>
      </w:pPr>
      <w:r>
        <w:rPr>
          <w:sz w:val="20"/>
        </w:rPr>
        <w:t xml:space="preserve">(в ред. </w:t>
      </w:r>
      <w:hyperlink w:history="0" r:id="rId5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38" w:name="P138"/>
    <w:bookmarkEnd w:id="138"/>
    <w:p>
      <w:pPr>
        <w:pStyle w:val="0"/>
        <w:spacing w:before="200" w:line-rule="auto"/>
        <w:ind w:firstLine="540"/>
        <w:jc w:val="both"/>
      </w:pPr>
      <w:r>
        <w:rPr>
          <w:sz w:val="20"/>
        </w:rPr>
        <w:t xml:space="preserve">20. В извещении о проведении предварительного отбора в обязательном порядке указываются следующие сведения:</w:t>
      </w:r>
    </w:p>
    <w:p>
      <w:pPr>
        <w:pStyle w:val="0"/>
        <w:spacing w:before="200" w:line-rule="auto"/>
        <w:ind w:firstLine="540"/>
        <w:jc w:val="both"/>
      </w:pPr>
      <w:r>
        <w:rPr>
          <w:sz w:val="20"/>
        </w:rPr>
        <w:t xml:space="preserve">а) предмет и номер предварительного отбора;</w:t>
      </w:r>
    </w:p>
    <w:p>
      <w:pPr>
        <w:pStyle w:val="0"/>
        <w:spacing w:before="200" w:line-rule="auto"/>
        <w:ind w:firstLine="540"/>
        <w:jc w:val="both"/>
      </w:pPr>
      <w:r>
        <w:rPr>
          <w:sz w:val="20"/>
        </w:rPr>
        <w:t xml:space="preserve">б) полное наименование, адрес органа по ведению реестра, адрес его электронной почты и номер телефона;</w:t>
      </w:r>
    </w:p>
    <w:p>
      <w:pPr>
        <w:pStyle w:val="0"/>
        <w:spacing w:before="200" w:line-rule="auto"/>
        <w:ind w:firstLine="540"/>
        <w:jc w:val="both"/>
      </w:pPr>
      <w:r>
        <w:rPr>
          <w:sz w:val="20"/>
        </w:rPr>
        <w:t xml:space="preserve">в) официальный сайт, на котором размещена документация о проведении предварительного отбора;</w:t>
      </w:r>
    </w:p>
    <w:p>
      <w:pPr>
        <w:pStyle w:val="0"/>
        <w:spacing w:before="200" w:line-rule="auto"/>
        <w:ind w:firstLine="540"/>
        <w:jc w:val="both"/>
      </w:pPr>
      <w:r>
        <w:rPr>
          <w:sz w:val="20"/>
        </w:rPr>
        <w:t xml:space="preserve">г) адрес сайта оператора электронной площадки;</w:t>
      </w:r>
    </w:p>
    <w:p>
      <w:pPr>
        <w:pStyle w:val="0"/>
        <w:spacing w:before="200" w:line-rule="auto"/>
        <w:ind w:firstLine="540"/>
        <w:jc w:val="both"/>
      </w:pPr>
      <w:r>
        <w:rPr>
          <w:sz w:val="20"/>
        </w:rPr>
        <w:t xml:space="preserve">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pPr>
        <w:pStyle w:val="0"/>
        <w:jc w:val="both"/>
      </w:pPr>
      <w:r>
        <w:rPr>
          <w:sz w:val="20"/>
        </w:rPr>
        <w:t xml:space="preserve">(в ред. </w:t>
      </w:r>
      <w:hyperlink w:history="0" r:id="rId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и время начала и окончания срока подачи заявок на участие в предварительном отборе;</w:t>
      </w:r>
    </w:p>
    <w:p>
      <w:pPr>
        <w:pStyle w:val="0"/>
        <w:spacing w:before="200" w:line-rule="auto"/>
        <w:ind w:firstLine="540"/>
        <w:jc w:val="both"/>
      </w:pPr>
      <w:r>
        <w:rPr>
          <w:sz w:val="20"/>
        </w:rPr>
        <w:t xml:space="preserve">ж) дата окончания срока рассмотрения заявок на участие в предварительном отборе.</w:t>
      </w:r>
    </w:p>
    <w:p>
      <w:pPr>
        <w:pStyle w:val="0"/>
        <w:jc w:val="both"/>
      </w:pPr>
      <w:r>
        <w:rPr>
          <w:sz w:val="20"/>
        </w:rPr>
        <w:t xml:space="preserve">(в ред. </w:t>
      </w:r>
      <w:hyperlink w:history="0" r:id="rId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48" w:name="P148"/>
    <w:bookmarkEnd w:id="148"/>
    <w:p>
      <w:pPr>
        <w:pStyle w:val="0"/>
        <w:spacing w:before="200" w:line-rule="auto"/>
        <w:ind w:firstLine="540"/>
        <w:jc w:val="both"/>
      </w:pPr>
      <w:r>
        <w:rPr>
          <w:sz w:val="20"/>
        </w:rPr>
        <w:t xml:space="preserve">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pPr>
        <w:pStyle w:val="0"/>
        <w:jc w:val="both"/>
      </w:pPr>
      <w:r>
        <w:rPr>
          <w:sz w:val="20"/>
        </w:rPr>
        <w:t xml:space="preserve">(в ред. </w:t>
      </w:r>
      <w:hyperlink w:history="0" r:id="rId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history="0" w:anchor="P148" w:tooltip="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
        <w:r>
          <w:rPr>
            <w:sz w:val="20"/>
            <w:color w:val="0000ff"/>
          </w:rPr>
          <w:t xml:space="preserve">пунктом 21</w:t>
        </w:r>
      </w:hyperlink>
      <w:r>
        <w:rPr>
          <w:sz w:val="20"/>
        </w:rP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pPr>
        <w:pStyle w:val="0"/>
        <w:jc w:val="both"/>
      </w:pPr>
      <w:r>
        <w:rPr>
          <w:sz w:val="20"/>
        </w:rPr>
        <w:t xml:space="preserve">(п. 22 в ред. </w:t>
      </w:r>
      <w:hyperlink w:history="0" r:id="rId6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(п. 22(1) введен </w:t>
      </w:r>
      <w:hyperlink w:history="0" r:id="rId6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154" w:name="P154"/>
    <w:bookmarkEnd w:id="154"/>
    <w:p>
      <w:pPr>
        <w:pStyle w:val="0"/>
        <w:spacing w:before="200" w:line-rule="auto"/>
        <w:ind w:firstLine="540"/>
        <w:jc w:val="both"/>
      </w:pPr>
      <w:r>
        <w:rPr>
          <w:sz w:val="20"/>
        </w:rPr>
        <w:t xml:space="preserve">23. При проведении предварительного отбора устанавливаются следующие требования к участникам предварительного отбора:</w:t>
      </w:r>
    </w:p>
    <w:p>
      <w:pPr>
        <w:pStyle w:val="0"/>
        <w:spacing w:before="200" w:line-rule="auto"/>
        <w:ind w:firstLine="540"/>
        <w:jc w:val="both"/>
      </w:pPr>
      <w:r>
        <w:rPr>
          <w:sz w:val="20"/>
        </w:rP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7"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w:t>
        </w:r>
      </w:hyperlink>
      <w:r>
        <w:rPr>
          <w:sz w:val="20"/>
        </w:rPr>
        <w:t xml:space="preserve"> и </w:t>
      </w:r>
      <w:hyperlink w:history="0" w:anchor="P112"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"а" в ред. </w:t>
      </w:r>
      <w:hyperlink w:history="0" r:id="rId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6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6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в) утратил силу. - </w:t>
      </w:r>
      <w:hyperlink w:history="0" r:id="rId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69"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70"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history="0" w:anchor="P186" w:tooltip="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
        <w:r>
          <w:rPr>
            <w:sz w:val="20"/>
            <w:color w:val="0000ff"/>
          </w:rPr>
          <w:t xml:space="preserve">пунктом 27</w:t>
        </w:r>
      </w:hyperlink>
      <w:r>
        <w:rPr>
          <w:sz w:val="20"/>
        </w:rPr>
        <w:t xml:space="preserve"> настоящего Положения;</w:t>
      </w:r>
    </w:p>
    <w:p>
      <w:pPr>
        <w:pStyle w:val="0"/>
        <w:spacing w:before="200" w:line-rule="auto"/>
        <w:ind w:firstLine="540"/>
        <w:jc w:val="both"/>
      </w:pPr>
      <w:r>
        <w:rPr>
          <w:sz w:val="20"/>
        </w:rP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pPr>
        <w:pStyle w:val="0"/>
        <w:jc w:val="both"/>
      </w:pPr>
      <w:r>
        <w:rPr>
          <w:sz w:val="20"/>
        </w:rPr>
        <w:t xml:space="preserve">(пп. "е" в ред. </w:t>
      </w:r>
      <w:hyperlink w:history="0" r:id="rId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pPr>
        <w:pStyle w:val="0"/>
        <w:spacing w:before="200" w:line-rule="auto"/>
        <w:ind w:firstLine="540"/>
        <w:jc w:val="both"/>
      </w:pPr>
      <w:r>
        <w:rPr>
          <w:sz w:val="20"/>
        </w:rPr>
        <w:t xml:space="preserve">з) неприостановление деятельности участника предварительного отбора в порядке, предусмотренном </w:t>
      </w:r>
      <w:hyperlink w:history="0" r:id="rId72"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дату проведения предварительного отбора;</w:t>
      </w:r>
    </w:p>
    <w:p>
      <w:pPr>
        <w:pStyle w:val="0"/>
        <w:spacing w:before="200" w:line-rule="auto"/>
        <w:ind w:firstLine="540"/>
        <w:jc w:val="both"/>
      </w:pPr>
      <w:r>
        <w:rPr>
          <w:sz w:val="20"/>
        </w:rPr>
        <w:t xml:space="preserve">и) отсутствие конфликта интересов;</w:t>
      </w:r>
    </w:p>
    <w:p>
      <w:pPr>
        <w:pStyle w:val="0"/>
        <w:spacing w:before="200" w:line-rule="auto"/>
        <w:ind w:firstLine="540"/>
        <w:jc w:val="both"/>
      </w:pPr>
      <w:r>
        <w:rPr>
          <w:sz w:val="20"/>
        </w:rPr>
        <w:t xml:space="preserve">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pPr>
        <w:pStyle w:val="0"/>
        <w:spacing w:before="200" w:line-rule="auto"/>
        <w:ind w:firstLine="540"/>
        <w:jc w:val="both"/>
      </w:pPr>
      <w:r>
        <w:rPr>
          <w:sz w:val="20"/>
        </w:rPr>
        <w:t xml:space="preserve">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880"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w:history="0" r:id="rId73" w:tooltip="&quot;Налоговый кодекс Российской Федерации (часть вторая)&quot; от 05.08.2000 N 117-ФЗ (ред. от 04.08.2023) (с изм. и доп., вступ. в силу с 01.10.2023)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w:t>
      </w:r>
      <w:hyperlink w:history="0" r:id="rId74"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pPr>
        <w:pStyle w:val="0"/>
        <w:spacing w:before="200" w:line-rule="auto"/>
        <w:ind w:firstLine="540"/>
        <w:jc w:val="both"/>
      </w:pPr>
      <w:r>
        <w:rPr>
          <w:sz w:val="20"/>
        </w:rPr>
        <w:t xml:space="preserve">о) наличие в штате участника предварительного отбора работников, соответствующих установленным </w:t>
      </w:r>
      <w:hyperlink w:history="0" r:id="rId7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1 части 6 статьи 55.5</w:t>
        </w:r>
      </w:hyperlink>
      <w:r>
        <w:rPr>
          <w:sz w:val="20"/>
        </w:rP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w:history="0" r:id="rId7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2 части 6 статьи 55.5</w:t>
        </w:r>
      </w:hyperlink>
      <w:r>
        <w:rPr>
          <w:sz w:val="20"/>
        </w:rPr>
        <w:t xml:space="preserve"> Градостроительного кодекса Российской Федерации;</w:t>
      </w:r>
    </w:p>
    <w:p>
      <w:pPr>
        <w:pStyle w:val="0"/>
        <w:jc w:val="both"/>
      </w:pPr>
      <w:r>
        <w:rPr>
          <w:sz w:val="20"/>
        </w:rPr>
        <w:t xml:space="preserve">(пп. "о" в ред. </w:t>
      </w:r>
      <w:hyperlink w:history="0" r:id="rId7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174" w:name="P174"/>
    <w:bookmarkEnd w:id="174"/>
    <w:p>
      <w:pPr>
        <w:pStyle w:val="0"/>
        <w:spacing w:before="200" w:line-rule="auto"/>
        <w:ind w:firstLine="540"/>
        <w:jc w:val="both"/>
      </w:pPr>
      <w:r>
        <w:rPr>
          <w:sz w:val="20"/>
        </w:rPr>
        <w:t xml:space="preserve">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pPr>
        <w:pStyle w:val="0"/>
        <w:jc w:val="both"/>
      </w:pPr>
      <w:r>
        <w:rPr>
          <w:sz w:val="20"/>
        </w:rPr>
        <w:t xml:space="preserve">(в ред. </w:t>
      </w:r>
      <w:hyperlink w:history="0" r:id="rId7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w:history="0" r:id="rId7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spacing w:before="200" w:line-rule="auto"/>
        <w:ind w:firstLine="540"/>
        <w:jc w:val="both"/>
      </w:pPr>
      <w:r>
        <w:rPr>
          <w:sz w:val="20"/>
        </w:rP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w:history="0" r:id="rId8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7" w:tooltip="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r>
          <w:rPr>
            <w:sz w:val="20"/>
            <w:color w:val="0000ff"/>
          </w:rPr>
          <w:t xml:space="preserve">подпунктами "г"</w:t>
        </w:r>
      </w:hyperlink>
      <w:r>
        <w:rPr>
          <w:sz w:val="20"/>
        </w:rPr>
        <w:t xml:space="preserve"> и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spacing w:before="200" w:line-rule="auto"/>
        <w:ind w:firstLine="540"/>
        <w:jc w:val="both"/>
      </w:pPr>
      <w:r>
        <w:rPr>
          <w:sz w:val="20"/>
        </w:rPr>
        <w:t xml:space="preserve">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pPr>
        <w:pStyle w:val="0"/>
        <w:spacing w:before="200" w:line-rule="auto"/>
        <w:ind w:firstLine="540"/>
        <w:jc w:val="both"/>
      </w:pPr>
      <w:r>
        <w:rPr>
          <w:sz w:val="20"/>
        </w:rP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11"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подпунктами "е"</w:t>
        </w:r>
      </w:hyperlink>
      <w:r>
        <w:rPr>
          <w:sz w:val="20"/>
        </w:rPr>
        <w:t xml:space="preserve"> и </w:t>
      </w:r>
      <w:hyperlink w:history="0" w:anchor="P112" w:tooltip="ж) оказание услуг по осуществлению строительного контроля.">
        <w:r>
          <w:rPr>
            <w:sz w:val="20"/>
            <w:color w:val="0000ff"/>
          </w:rPr>
          <w:t xml:space="preserve">"ж" пункта 8</w:t>
        </w:r>
      </w:hyperlink>
      <w:r>
        <w:rPr>
          <w:sz w:val="20"/>
        </w:rPr>
        <w:t xml:space="preserve"> настоящего Положения;</w:t>
      </w:r>
    </w:p>
    <w:p>
      <w:pPr>
        <w:pStyle w:val="0"/>
        <w:jc w:val="both"/>
      </w:pPr>
      <w:r>
        <w:rPr>
          <w:sz w:val="20"/>
        </w:rPr>
        <w:t xml:space="preserve">(пп. "п" в ред. </w:t>
      </w:r>
      <w:hyperlink w:history="0" r:id="rId8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подпунктом "в" пункта 8</w:t>
        </w:r>
      </w:hyperlink>
      <w:r>
        <w:rPr>
          <w:sz w:val="20"/>
        </w:rPr>
        <w:t xml:space="preserve"> настоящего Положения.</w:t>
      </w:r>
    </w:p>
    <w:p>
      <w:pPr>
        <w:pStyle w:val="0"/>
        <w:jc w:val="both"/>
      </w:pPr>
      <w:r>
        <w:rPr>
          <w:sz w:val="20"/>
        </w:rPr>
        <w:t xml:space="preserve">(пп. "р" введен </w:t>
      </w:r>
      <w:hyperlink w:history="0" r:id="rId8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26. Утратил силу. - </w:t>
      </w:r>
      <w:hyperlink w:history="0" r:id="rId8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186" w:name="P186"/>
    <w:bookmarkEnd w:id="186"/>
    <w:p>
      <w:pPr>
        <w:pStyle w:val="0"/>
        <w:spacing w:before="200" w:line-rule="auto"/>
        <w:ind w:firstLine="540"/>
        <w:jc w:val="both"/>
      </w:pPr>
      <w:r>
        <w:rPr>
          <w:sz w:val="20"/>
        </w:rPr>
        <w:t xml:space="preserve">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pPr>
        <w:pStyle w:val="0"/>
        <w:spacing w:before="200" w:line-rule="auto"/>
        <w:ind w:firstLine="540"/>
        <w:jc w:val="both"/>
      </w:pPr>
      <w:r>
        <w:rPr>
          <w:sz w:val="20"/>
        </w:rPr>
        <w:t xml:space="preserve">28. Невключение в реестр квалифицированных подрядных организаций по иным основаниям, кроме случаев, указанных в </w:t>
      </w:r>
      <w:hyperlink w:history="0" w:anchor="P262"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 не допускается.</w:t>
      </w:r>
    </w:p>
    <w:p>
      <w:pPr>
        <w:pStyle w:val="0"/>
        <w:jc w:val="both"/>
      </w:pPr>
      <w:r>
        <w:rPr>
          <w:sz w:val="20"/>
        </w:rPr>
        <w:t xml:space="preserve">(в ред. </w:t>
      </w:r>
      <w:hyperlink w:history="0" r:id="rId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29. Документация о проведении предварительного отбора утверждается органом по ведению реестра.</w:t>
      </w:r>
    </w:p>
    <w:bookmarkStart w:id="190" w:name="P190"/>
    <w:bookmarkEnd w:id="190"/>
    <w:p>
      <w:pPr>
        <w:pStyle w:val="0"/>
        <w:spacing w:before="200" w:line-rule="auto"/>
        <w:ind w:firstLine="540"/>
        <w:jc w:val="both"/>
      </w:pPr>
      <w:r>
        <w:rPr>
          <w:sz w:val="20"/>
        </w:rP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history="0" w:anchor="P138" w:tooltip="20. В извещении о проведении предварительного отбора в обязательном порядке указываются следующие сведения:">
        <w:r>
          <w:rPr>
            <w:sz w:val="20"/>
            <w:color w:val="0000ff"/>
          </w:rPr>
          <w:t xml:space="preserve">пунктом 20</w:t>
        </w:r>
      </w:hyperlink>
      <w:r>
        <w:rPr>
          <w:sz w:val="20"/>
        </w:rPr>
        <w:t xml:space="preserve"> настоящего Положения, должна содержать:</w:t>
      </w:r>
    </w:p>
    <w:p>
      <w:pPr>
        <w:pStyle w:val="0"/>
        <w:jc w:val="both"/>
      </w:pPr>
      <w:r>
        <w:rPr>
          <w:sz w:val="20"/>
        </w:rPr>
        <w:t xml:space="preserve">(в ред. </w:t>
      </w:r>
      <w:hyperlink w:history="0" r:id="rId8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pPr>
        <w:pStyle w:val="0"/>
        <w:jc w:val="both"/>
      </w:pPr>
      <w:r>
        <w:rPr>
          <w:sz w:val="20"/>
        </w:rPr>
        <w:t xml:space="preserve">(в ред. Постановлений Правительства РФ от 09.09.2017 </w:t>
      </w:r>
      <w:hyperlink w:history="0" r:id="rId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8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pPr>
        <w:pStyle w:val="0"/>
        <w:jc w:val="both"/>
      </w:pPr>
      <w:r>
        <w:rPr>
          <w:sz w:val="20"/>
        </w:rPr>
        <w:t xml:space="preserve">(в ред. </w:t>
      </w:r>
      <w:hyperlink w:history="0" r:id="rId8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pPr>
        <w:pStyle w:val="0"/>
        <w:spacing w:before="200" w:line-rule="auto"/>
        <w:ind w:firstLine="540"/>
        <w:jc w:val="both"/>
      </w:pPr>
      <w:r>
        <w:rPr>
          <w:sz w:val="20"/>
        </w:rPr>
        <w:t xml:space="preserve">г) требования к участникам предварительного отбора, установленные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д) требования к содержанию, форме и составу заявки на участие в предварительном отборе, предусмотренные </w:t>
      </w:r>
      <w:hyperlink w:history="0" w:anchor="P210" w:tooltip="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
        <w:r>
          <w:rPr>
            <w:sz w:val="20"/>
            <w:color w:val="0000ff"/>
          </w:rPr>
          <w:t xml:space="preserve">пунктами 37</w:t>
        </w:r>
      </w:hyperlink>
      <w:r>
        <w:rPr>
          <w:sz w:val="20"/>
        </w:rPr>
        <w:t xml:space="preserve"> и </w:t>
      </w:r>
      <w:hyperlink w:history="0" w:anchor="P211" w:tooltip="38. Заявка на участие в предварительном отборе должна содержать:">
        <w:r>
          <w:rPr>
            <w:sz w:val="20"/>
            <w:color w:val="0000ff"/>
          </w:rPr>
          <w:t xml:space="preserve">38</w:t>
        </w:r>
      </w:hyperlink>
      <w:r>
        <w:rPr>
          <w:sz w:val="20"/>
        </w:rPr>
        <w:t xml:space="preserve"> настоящего Положения;</w:t>
      </w:r>
    </w:p>
    <w:p>
      <w:pPr>
        <w:pStyle w:val="0"/>
        <w:spacing w:before="200" w:line-rule="auto"/>
        <w:ind w:firstLine="540"/>
        <w:jc w:val="both"/>
      </w:pPr>
      <w:r>
        <w:rPr>
          <w:sz w:val="20"/>
        </w:rPr>
        <w:t xml:space="preserve">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pPr>
        <w:pStyle w:val="0"/>
        <w:spacing w:before="200" w:line-rule="auto"/>
        <w:ind w:firstLine="540"/>
        <w:jc w:val="both"/>
      </w:pPr>
      <w:r>
        <w:rPr>
          <w:sz w:val="20"/>
        </w:rPr>
        <w:t xml:space="preserve">ж) порядок и срок отзыва заявок на участие в предварительном отборе;</w:t>
      </w:r>
    </w:p>
    <w:p>
      <w:pPr>
        <w:pStyle w:val="0"/>
        <w:spacing w:before="200" w:line-rule="auto"/>
        <w:ind w:firstLine="540"/>
        <w:jc w:val="both"/>
      </w:pPr>
      <w:r>
        <w:rPr>
          <w:sz w:val="20"/>
        </w:rPr>
        <w:t xml:space="preserve">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pPr>
        <w:pStyle w:val="0"/>
        <w:spacing w:before="200" w:line-rule="auto"/>
        <w:ind w:firstLine="540"/>
        <w:jc w:val="both"/>
      </w:pPr>
      <w:r>
        <w:rPr>
          <w:sz w:val="20"/>
        </w:rPr>
        <w:t xml:space="preserve">и) порядок рассмотрения заявок на участие в предварительном отборе.</w:t>
      </w:r>
    </w:p>
    <w:p>
      <w:pPr>
        <w:pStyle w:val="0"/>
        <w:spacing w:before="200" w:line-rule="auto"/>
        <w:ind w:firstLine="540"/>
        <w:jc w:val="both"/>
      </w:pPr>
      <w:r>
        <w:rPr>
          <w:sz w:val="20"/>
        </w:rPr>
        <w:t xml:space="preserve">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pPr>
        <w:pStyle w:val="0"/>
        <w:spacing w:before="200" w:line-rule="auto"/>
        <w:ind w:firstLine="540"/>
        <w:jc w:val="both"/>
      </w:pPr>
      <w:r>
        <w:rPr>
          <w:sz w:val="20"/>
        </w:rPr>
        <w:t xml:space="preserve">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pPr>
        <w:pStyle w:val="0"/>
        <w:spacing w:before="200" w:line-rule="auto"/>
        <w:ind w:firstLine="540"/>
        <w:jc w:val="both"/>
      </w:pPr>
      <w:r>
        <w:rPr>
          <w:sz w:val="20"/>
        </w:rPr>
        <w:t xml:space="preserve">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bookmarkStart w:id="206" w:name="P206"/>
    <w:bookmarkEnd w:id="206"/>
    <w:p>
      <w:pPr>
        <w:pStyle w:val="0"/>
        <w:spacing w:before="200" w:line-rule="auto"/>
        <w:ind w:firstLine="540"/>
        <w:jc w:val="both"/>
      </w:pPr>
      <w:r>
        <w:rPr>
          <w:sz w:val="20"/>
        </w:rPr>
        <w:t xml:space="preserve">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pPr>
        <w:pStyle w:val="0"/>
        <w:spacing w:before="200" w:line-rule="auto"/>
        <w:ind w:firstLine="540"/>
        <w:jc w:val="both"/>
      </w:pPr>
      <w:r>
        <w:rPr>
          <w:sz w:val="20"/>
        </w:rPr>
        <w:t xml:space="preserve">35. В случае если указанный в </w:t>
      </w:r>
      <w:hyperlink w:history="0" w:anchor="P206"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history="0" w:anchor="P206" w:tooltip="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
        <w:r>
          <w:rPr>
            <w:sz w:val="20"/>
            <w:color w:val="0000ff"/>
          </w:rPr>
          <w:t xml:space="preserve">пункте 34</w:t>
        </w:r>
      </w:hyperlink>
      <w:r>
        <w:rPr>
          <w:sz w:val="20"/>
        </w:rP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pPr>
        <w:pStyle w:val="0"/>
        <w:jc w:val="both"/>
      </w:pPr>
      <w:r>
        <w:rPr>
          <w:sz w:val="20"/>
        </w:rPr>
        <w:t xml:space="preserve">(в ред. </w:t>
      </w:r>
      <w:hyperlink w:history="0" r:id="rId8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bookmarkStart w:id="210" w:name="P210"/>
    <w:bookmarkEnd w:id="210"/>
    <w:p>
      <w:pPr>
        <w:pStyle w:val="0"/>
        <w:spacing w:before="200" w:line-rule="auto"/>
        <w:ind w:firstLine="540"/>
        <w:jc w:val="both"/>
      </w:pPr>
      <w:r>
        <w:rPr>
          <w:sz w:val="20"/>
        </w:rP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9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"Об электронной подписи".</w:t>
      </w:r>
    </w:p>
    <w:bookmarkStart w:id="211" w:name="P211"/>
    <w:bookmarkEnd w:id="211"/>
    <w:p>
      <w:pPr>
        <w:pStyle w:val="0"/>
        <w:spacing w:before="200" w:line-rule="auto"/>
        <w:ind w:firstLine="540"/>
        <w:jc w:val="both"/>
      </w:pPr>
      <w:r>
        <w:rPr>
          <w:sz w:val="20"/>
        </w:rPr>
        <w:t xml:space="preserve">38. Заявка на участие в предварительном отборе должна содержать:</w:t>
      </w:r>
    </w:p>
    <w:p>
      <w:pPr>
        <w:pStyle w:val="0"/>
        <w:spacing w:before="200" w:line-rule="auto"/>
        <w:ind w:firstLine="540"/>
        <w:jc w:val="both"/>
      </w:pPr>
      <w:r>
        <w:rPr>
          <w:sz w:val="20"/>
        </w:rPr>
        <w:t xml:space="preserve">а) следующие сведения и документы об участнике предварительного отбора, подавшем заявку:</w:t>
      </w:r>
    </w:p>
    <w:p>
      <w:pPr>
        <w:pStyle w:val="0"/>
        <w:spacing w:before="200" w:line-rule="auto"/>
        <w:ind w:firstLine="540"/>
        <w:jc w:val="both"/>
      </w:pPr>
      <w:r>
        <w:rPr>
          <w:sz w:val="20"/>
        </w:rPr>
        <w:t xml:space="preserve">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pPr>
        <w:pStyle w:val="0"/>
        <w:spacing w:before="200" w:line-rule="auto"/>
        <w:ind w:firstLine="540"/>
        <w:jc w:val="both"/>
      </w:pPr>
      <w:r>
        <w:rPr>
          <w:sz w:val="20"/>
        </w:rPr>
        <w:t xml:space="preserve">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pPr>
        <w:pStyle w:val="0"/>
        <w:spacing w:before="200" w:line-rule="auto"/>
        <w:ind w:firstLine="540"/>
        <w:jc w:val="both"/>
      </w:pPr>
      <w:r>
        <w:rPr>
          <w:sz w:val="20"/>
        </w:rPr>
        <w:t xml:space="preserve">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pPr>
        <w:pStyle w:val="0"/>
        <w:jc w:val="both"/>
      </w:pPr>
      <w:r>
        <w:rPr>
          <w:sz w:val="20"/>
        </w:rPr>
        <w:t xml:space="preserve">(в ред. </w:t>
      </w:r>
      <w:hyperlink w:history="0" r:id="rId9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pPr>
        <w:pStyle w:val="0"/>
        <w:jc w:val="both"/>
      </w:pPr>
      <w:r>
        <w:rPr>
          <w:sz w:val="20"/>
        </w:rPr>
        <w:t xml:space="preserve">(в ред. </w:t>
      </w:r>
      <w:hyperlink w:history="0" r:id="rId9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копии учредительных документов участника предварительного отбора - для юридического лица;</w:t>
      </w:r>
    </w:p>
    <w:p>
      <w:pPr>
        <w:pStyle w:val="0"/>
        <w:spacing w:before="200" w:line-rule="auto"/>
        <w:ind w:firstLine="540"/>
        <w:jc w:val="both"/>
      </w:pPr>
      <w:r>
        <w:rPr>
          <w:sz w:val="20"/>
        </w:rPr>
        <w:t xml:space="preserve">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pPr>
        <w:pStyle w:val="0"/>
        <w:jc w:val="both"/>
      </w:pPr>
      <w:r>
        <w:rPr>
          <w:sz w:val="20"/>
        </w:rPr>
        <w:t xml:space="preserve">(в ред. </w:t>
      </w:r>
      <w:hyperlink w:history="0" r:id="rId9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документ, подтверждающий полномочия лица на осуществление действий от имени участника предварительного отбора;</w:t>
      </w:r>
    </w:p>
    <w:p>
      <w:pPr>
        <w:pStyle w:val="0"/>
        <w:spacing w:before="200" w:line-rule="auto"/>
        <w:ind w:firstLine="540"/>
        <w:jc w:val="both"/>
      </w:pPr>
      <w:r>
        <w:rPr>
          <w:sz w:val="20"/>
        </w:rPr>
        <w:t xml:space="preserve">б) следующие документы, подтверждающие соответствие участника предварительного отбора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bookmarkStart w:id="224" w:name="P224"/>
    <w:bookmarkEnd w:id="224"/>
    <w:p>
      <w:pPr>
        <w:pStyle w:val="0"/>
        <w:spacing w:before="200" w:line-rule="auto"/>
        <w:ind w:firstLine="540"/>
        <w:jc w:val="both"/>
      </w:pPr>
      <w:r>
        <w:rPr>
          <w:sz w:val="20"/>
        </w:rPr>
        <w:t xml:space="preserve">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pPr>
        <w:pStyle w:val="0"/>
        <w:jc w:val="both"/>
      </w:pPr>
      <w:r>
        <w:rPr>
          <w:sz w:val="20"/>
        </w:rPr>
        <w:t xml:space="preserve">(в ред. </w:t>
      </w:r>
      <w:hyperlink w:history="0" r:id="rId9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pPr>
        <w:pStyle w:val="0"/>
        <w:jc w:val="both"/>
      </w:pPr>
      <w:r>
        <w:rPr>
          <w:sz w:val="20"/>
        </w:rPr>
        <w:t xml:space="preserve">(в ред. Постановлений Правительства РФ от 09.09.2017 </w:t>
      </w:r>
      <w:hyperlink w:history="0" r:id="rId9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9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абзац утратил силу. - </w:t>
      </w:r>
      <w:hyperlink w:history="0" r:id="rId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w:history="0" r:id="rId98"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w:history="0" r:id="rId99"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pPr>
        <w:pStyle w:val="0"/>
        <w:jc w:val="both"/>
      </w:pPr>
      <w:r>
        <w:rPr>
          <w:sz w:val="20"/>
        </w:rPr>
        <w:t xml:space="preserve">(в ред. </w:t>
      </w:r>
      <w:hyperlink w:history="0" r:id="rId1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w:history="0" r:id="rId101" w:tooltip="&quot;Трудовой кодекс Российской Федерации&quot; от 30.12.2001 N 197-ФЗ (ред. от 04.08.2023) (с изм. и доп., вступ. в силу с 01.09.2023) {КонсультантПлюс}">
        <w:r>
          <w:rPr>
            <w:sz w:val="20"/>
            <w:color w:val="0000ff"/>
          </w:rPr>
          <w:t xml:space="preserve">статьей 66.1</w:t>
        </w:r>
      </w:hyperlink>
      <w:r>
        <w:rPr>
          <w:sz w:val="20"/>
        </w:rP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pPr>
        <w:pStyle w:val="0"/>
        <w:jc w:val="both"/>
      </w:pPr>
      <w:r>
        <w:rPr>
          <w:sz w:val="20"/>
        </w:rPr>
        <w:t xml:space="preserve">(в ред. Постановлений Правительства РФ от 09.09.2017 </w:t>
      </w:r>
      <w:hyperlink w:history="0" r:id="rId10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10.07.2020 </w:t>
      </w:r>
      <w:hyperlink w:history="0" r:id="rId103" w:tooltip="Постановление Правительства РФ от 10.07.2020 N 1017 (ред. от 01.06.2023)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1017</w:t>
        </w:r>
      </w:hyperlink>
      <w:r>
        <w:rPr>
          <w:sz w:val="20"/>
        </w:rPr>
        <w:t xml:space="preserve">)</w:t>
      </w:r>
    </w:p>
    <w:bookmarkStart w:id="234" w:name="P234"/>
    <w:bookmarkEnd w:id="234"/>
    <w:p>
      <w:pPr>
        <w:pStyle w:val="0"/>
        <w:spacing w:before="200" w:line-rule="auto"/>
        <w:ind w:firstLine="540"/>
        <w:jc w:val="both"/>
      </w:pPr>
      <w:r>
        <w:rPr>
          <w:sz w:val="20"/>
        </w:rP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history="0" w:anchor="P174" w:tooltip="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
        <w:r>
          <w:rPr>
            <w:sz w:val="20"/>
            <w:color w:val="0000ff"/>
          </w:rPr>
          <w:t xml:space="preserve">подпунктом "п" пункта 23</w:t>
        </w:r>
      </w:hyperlink>
      <w:r>
        <w:rPr>
          <w:sz w:val="20"/>
        </w:rP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pPr>
        <w:pStyle w:val="0"/>
        <w:jc w:val="both"/>
      </w:pPr>
      <w:r>
        <w:rPr>
          <w:sz w:val="20"/>
        </w:rPr>
        <w:t xml:space="preserve">(в ред. </w:t>
      </w:r>
      <w:hyperlink w:history="0" r:id="rId10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history="0" w:anchor="P211"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jc w:val="both"/>
      </w:pPr>
      <w:r>
        <w:rPr>
          <w:sz w:val="20"/>
        </w:rPr>
        <w:t xml:space="preserve">(в ред. </w:t>
      </w:r>
      <w:hyperlink w:history="0" r:id="rId10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pPr>
        <w:pStyle w:val="0"/>
        <w:jc w:val="both"/>
      </w:pPr>
      <w:r>
        <w:rPr>
          <w:sz w:val="20"/>
        </w:rPr>
        <w:t xml:space="preserve">(п. 40 в ред. </w:t>
      </w:r>
      <w:hyperlink w:history="0" r:id="rId10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pPr>
        <w:pStyle w:val="0"/>
        <w:spacing w:before="200" w:line-rule="auto"/>
        <w:ind w:firstLine="540"/>
        <w:jc w:val="both"/>
      </w:pPr>
      <w:r>
        <w:rPr>
          <w:sz w:val="20"/>
        </w:rPr>
        <w:t xml:space="preserve">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pPr>
        <w:pStyle w:val="0"/>
        <w:spacing w:before="200" w:line-rule="auto"/>
        <w:ind w:firstLine="540"/>
        <w:jc w:val="both"/>
      </w:pPr>
      <w:r>
        <w:rPr>
          <w:sz w:val="20"/>
        </w:rPr>
        <w:t xml:space="preserve">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pPr>
        <w:pStyle w:val="0"/>
        <w:jc w:val="both"/>
      </w:pPr>
      <w:r>
        <w:rPr>
          <w:sz w:val="20"/>
        </w:rPr>
        <w:t xml:space="preserve">(в ред. </w:t>
      </w:r>
      <w:hyperlink w:history="0" r:id="rId10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pPr>
        <w:pStyle w:val="0"/>
        <w:spacing w:before="200" w:line-rule="auto"/>
        <w:ind w:firstLine="540"/>
        <w:jc w:val="both"/>
      </w:pPr>
      <w:r>
        <w:rPr>
          <w:sz w:val="20"/>
        </w:rPr>
        <w:t xml:space="preserve">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pPr>
        <w:pStyle w:val="0"/>
        <w:spacing w:before="200" w:line-rule="auto"/>
        <w:ind w:firstLine="540"/>
        <w:jc w:val="both"/>
      </w:pPr>
      <w:r>
        <w:rPr>
          <w:sz w:val="20"/>
        </w:rP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то он включается в реестр квалифицированных подрядных организаций.</w:t>
      </w:r>
    </w:p>
    <w:p>
      <w:pPr>
        <w:pStyle w:val="0"/>
        <w:jc w:val="both"/>
      </w:pPr>
      <w:r>
        <w:rPr>
          <w:sz w:val="20"/>
        </w:rPr>
        <w:t xml:space="preserve">(в ред. </w:t>
      </w:r>
      <w:hyperlink w:history="0" r:id="rId10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pPr>
        <w:pStyle w:val="0"/>
        <w:spacing w:before="200" w:line-rule="auto"/>
        <w:ind w:firstLine="540"/>
        <w:jc w:val="both"/>
      </w:pPr>
      <w:r>
        <w:rPr>
          <w:sz w:val="20"/>
        </w:rP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bookmarkStart w:id="250" w:name="P250"/>
    <w:bookmarkEnd w:id="250"/>
    <w:p>
      <w:pPr>
        <w:pStyle w:val="0"/>
        <w:spacing w:before="200" w:line-rule="auto"/>
        <w:ind w:firstLine="540"/>
        <w:jc w:val="both"/>
      </w:pPr>
      <w:r>
        <w:rPr>
          <w:sz w:val="20"/>
        </w:rPr>
        <w:t xml:space="preserve">49. Срок рассмотрения заявок на участие в предварительном отборе, проводимом в соответствии с </w:t>
      </w:r>
      <w:hyperlink w:history="0" w:anchor="P26" w:tooltip="4. Первый предварительный отбор подрядных организаций, предусмотренный Положением, проводится в субъекте Российской Федерации не позднее чем через 3 месяца со дня вступления в силу настоящего постановления.">
        <w:r>
          <w:rPr>
            <w:sz w:val="20"/>
            <w:color w:val="0000ff"/>
          </w:rPr>
          <w:t xml:space="preserve">пунктом 4</w:t>
        </w:r>
      </w:hyperlink>
      <w:r>
        <w:rPr>
          <w:sz w:val="20"/>
        </w:rP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pPr>
        <w:pStyle w:val="0"/>
        <w:jc w:val="both"/>
      </w:pPr>
      <w:r>
        <w:rPr>
          <w:sz w:val="20"/>
        </w:rPr>
        <w:t xml:space="preserve">(в ред. </w:t>
      </w:r>
      <w:hyperlink w:history="0" r:id="rId10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50. Срок рассмотрения заявок на участие в предварительном отборе, за исключением случая, предусмотренного </w:t>
      </w:r>
      <w:hyperlink w:history="0" w:anchor="P250" w:tooltip="49. Срок рассмотрения заявок на участие в предварительном отборе, проводимом в соответствии с пунктом 4 постановления Правительства Российской Федерации от 1 июля 2016 г. N 61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
        <w:r>
          <w:rPr>
            <w:sz w:val="20"/>
            <w:color w:val="0000ff"/>
          </w:rPr>
          <w:t xml:space="preserve">пунктом 49</w:t>
        </w:r>
      </w:hyperlink>
      <w:r>
        <w:rPr>
          <w:sz w:val="20"/>
        </w:rPr>
        <w:t xml:space="preserve"> настоящего Положения, не может превышать 14 календарных дней со дня окончания срока подачи заявок.</w:t>
      </w:r>
    </w:p>
    <w:p>
      <w:pPr>
        <w:pStyle w:val="0"/>
        <w:jc w:val="both"/>
      </w:pPr>
      <w:r>
        <w:rPr>
          <w:sz w:val="20"/>
        </w:rPr>
        <w:t xml:space="preserve">(в ред. </w:t>
      </w:r>
      <w:hyperlink w:history="0" r:id="rId11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54" w:name="P254"/>
    <w:bookmarkEnd w:id="254"/>
    <w:p>
      <w:pPr>
        <w:pStyle w:val="0"/>
        <w:spacing w:before="200" w:line-rule="auto"/>
        <w:ind w:firstLine="540"/>
        <w:jc w:val="both"/>
      </w:pPr>
      <w:r>
        <w:rPr>
          <w:sz w:val="20"/>
        </w:rPr>
        <w:t xml:space="preserve">51. В период рассмотрения заявок на участие в предварительном отборе комиссия по проведению предварительного отбора:</w:t>
      </w:r>
    </w:p>
    <w:p>
      <w:pPr>
        <w:pStyle w:val="0"/>
        <w:spacing w:before="200" w:line-rule="auto"/>
        <w:ind w:firstLine="540"/>
        <w:jc w:val="both"/>
      </w:pPr>
      <w:r>
        <w:rPr>
          <w:sz w:val="20"/>
        </w:rPr>
        <w:t xml:space="preserve">а) осуществляет проверку заявок на участие в предварительном отборе на соответствие установленным требованиям;</w:t>
      </w:r>
    </w:p>
    <w:bookmarkStart w:id="256" w:name="P256"/>
    <w:bookmarkEnd w:id="256"/>
    <w:p>
      <w:pPr>
        <w:pStyle w:val="0"/>
        <w:spacing w:before="200" w:line-rule="auto"/>
        <w:ind w:firstLine="540"/>
        <w:jc w:val="both"/>
      </w:pPr>
      <w:r>
        <w:rPr>
          <w:sz w:val="20"/>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pPr>
        <w:pStyle w:val="0"/>
        <w:spacing w:before="200" w:line-rule="auto"/>
        <w:ind w:firstLine="540"/>
        <w:jc w:val="both"/>
      </w:pPr>
      <w:r>
        <w:rPr>
          <w:sz w:val="20"/>
        </w:rP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history="0" w:anchor="P256" w:tooltip="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
        <w:r>
          <w:rPr>
            <w:sz w:val="20"/>
            <w:color w:val="0000ff"/>
          </w:rPr>
          <w:t xml:space="preserve">подпункте "б"</w:t>
        </w:r>
      </w:hyperlink>
      <w:r>
        <w:rPr>
          <w:sz w:val="20"/>
        </w:rP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bookmarkStart w:id="258" w:name="P258"/>
    <w:bookmarkEnd w:id="258"/>
    <w:p>
      <w:pPr>
        <w:pStyle w:val="0"/>
        <w:spacing w:before="200" w:line-rule="auto"/>
        <w:ind w:firstLine="540"/>
        <w:jc w:val="both"/>
      </w:pPr>
      <w:r>
        <w:rPr>
          <w:sz w:val="20"/>
        </w:rPr>
        <w:t xml:space="preserve">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pPr>
        <w:pStyle w:val="0"/>
        <w:spacing w:before="200" w:line-rule="auto"/>
        <w:ind w:firstLine="540"/>
        <w:jc w:val="both"/>
      </w:pPr>
      <w:r>
        <w:rPr>
          <w:sz w:val="20"/>
        </w:rPr>
        <w:t xml:space="preserve">а) включение участника предварительного отбора в реестр квалифицированных подрядных организаций;</w:t>
      </w:r>
    </w:p>
    <w:p>
      <w:pPr>
        <w:pStyle w:val="0"/>
        <w:spacing w:before="200" w:line-rule="auto"/>
        <w:ind w:firstLine="540"/>
        <w:jc w:val="both"/>
      </w:pPr>
      <w:r>
        <w:rPr>
          <w:sz w:val="20"/>
        </w:rPr>
        <w:t xml:space="preserve">б) отказ во включении участника предварительного отбора в реестр квалифицированных подрядных организаций в случаях, указанных в </w:t>
      </w:r>
      <w:hyperlink w:history="0" w:anchor="P262" w:tooltip="53. Решение об отказе во включении участника предварительного отбора в реестр квалифицированных подрядных организаций принимается в следующих случаях:">
        <w:r>
          <w:rPr>
            <w:sz w:val="20"/>
            <w:color w:val="0000ff"/>
          </w:rPr>
          <w:t xml:space="preserve">пункте 53</w:t>
        </w:r>
      </w:hyperlink>
      <w:r>
        <w:rPr>
          <w:sz w:val="20"/>
        </w:rPr>
        <w:t xml:space="preserve"> настоящего Положения.</w:t>
      </w:r>
    </w:p>
    <w:p>
      <w:pPr>
        <w:pStyle w:val="0"/>
        <w:jc w:val="both"/>
      </w:pPr>
      <w:r>
        <w:rPr>
          <w:sz w:val="20"/>
        </w:rPr>
        <w:t xml:space="preserve">(в ред. </w:t>
      </w:r>
      <w:hyperlink w:history="0" r:id="rId11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62" w:name="P262"/>
    <w:bookmarkEnd w:id="262"/>
    <w:p>
      <w:pPr>
        <w:pStyle w:val="0"/>
        <w:spacing w:before="200" w:line-rule="auto"/>
        <w:ind w:firstLine="540"/>
        <w:jc w:val="both"/>
      </w:pPr>
      <w:r>
        <w:rPr>
          <w:sz w:val="20"/>
        </w:rPr>
        <w:t xml:space="preserve">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pPr>
        <w:pStyle w:val="0"/>
        <w:spacing w:before="200" w:line-rule="auto"/>
        <w:ind w:firstLine="540"/>
        <w:jc w:val="both"/>
      </w:pPr>
      <w:r>
        <w:rPr>
          <w:sz w:val="20"/>
        </w:rPr>
        <w:t xml:space="preserve">а) несоответствие участника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б) заявка на участие в предварительном отборе не соответствует требованиям, установленным </w:t>
      </w:r>
      <w:hyperlink w:history="0" w:anchor="P211" w:tooltip="38. Заявка на участие в предварительном отборе должна содержать:">
        <w:r>
          <w:rPr>
            <w:sz w:val="20"/>
            <w:color w:val="0000ff"/>
          </w:rPr>
          <w:t xml:space="preserve">пунктом 38</w:t>
        </w:r>
      </w:hyperlink>
      <w:r>
        <w:rPr>
          <w:sz w:val="20"/>
        </w:rPr>
        <w:t xml:space="preserve"> настоящего Положения;</w:t>
      </w:r>
    </w:p>
    <w:p>
      <w:pPr>
        <w:pStyle w:val="0"/>
        <w:spacing w:before="200" w:line-rule="auto"/>
        <w:ind w:firstLine="540"/>
        <w:jc w:val="both"/>
      </w:pPr>
      <w:r>
        <w:rPr>
          <w:sz w:val="20"/>
        </w:rPr>
        <w:t xml:space="preserve">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pPr>
        <w:pStyle w:val="0"/>
        <w:spacing w:before="200" w:line-rule="auto"/>
        <w:ind w:firstLine="540"/>
        <w:jc w:val="both"/>
      </w:pPr>
      <w:r>
        <w:rPr>
          <w:sz w:val="20"/>
        </w:rPr>
        <w:t xml:space="preserve">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pPr>
        <w:pStyle w:val="0"/>
        <w:spacing w:before="200" w:line-rule="auto"/>
        <w:ind w:firstLine="540"/>
        <w:jc w:val="both"/>
      </w:pPr>
      <w:r>
        <w:rPr>
          <w:sz w:val="20"/>
        </w:rPr>
        <w:t xml:space="preserve">55. Результаты рассмотрения заявок на участие в предварительном отборе и решение вопросов, указанных в </w:t>
      </w:r>
      <w:hyperlink w:history="0" w:anchor="P254" w:tooltip="51. В период рассмотрения заявок на участие в предварительном отборе комиссия по проведению предварительного отбора:">
        <w:r>
          <w:rPr>
            <w:sz w:val="20"/>
            <w:color w:val="0000ff"/>
          </w:rPr>
          <w:t xml:space="preserve">пунктах 51</w:t>
        </w:r>
      </w:hyperlink>
      <w:r>
        <w:rPr>
          <w:sz w:val="20"/>
        </w:rPr>
        <w:t xml:space="preserve"> и </w:t>
      </w:r>
      <w:hyperlink w:history="0" w:anchor="P258" w:tooltip="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
        <w:r>
          <w:rPr>
            <w:sz w:val="20"/>
            <w:color w:val="0000ff"/>
          </w:rPr>
          <w:t xml:space="preserve">52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pPr>
        <w:pStyle w:val="0"/>
        <w:spacing w:before="200" w:line-rule="auto"/>
        <w:ind w:firstLine="540"/>
        <w:jc w:val="both"/>
      </w:pPr>
      <w:r>
        <w:rPr>
          <w:sz w:val="20"/>
        </w:rPr>
        <w:t xml:space="preserve">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pPr>
        <w:pStyle w:val="0"/>
        <w:jc w:val="both"/>
      </w:pPr>
      <w:r>
        <w:rPr>
          <w:sz w:val="20"/>
        </w:rPr>
        <w:t xml:space="preserve">(в ред. </w:t>
      </w:r>
      <w:hyperlink w:history="0" r:id="rId11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1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57 в ред. </w:t>
      </w:r>
      <w:hyperlink w:history="0" r:id="rId11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pPr>
        <w:pStyle w:val="0"/>
        <w:spacing w:before="200" w:line-rule="auto"/>
        <w:ind w:firstLine="540"/>
        <w:jc w:val="both"/>
      </w:pPr>
      <w:r>
        <w:rPr>
          <w:sz w:val="20"/>
        </w:rPr>
        <w:t xml:space="preserve">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pPr>
        <w:pStyle w:val="0"/>
        <w:jc w:val="both"/>
      </w:pPr>
      <w:r>
        <w:rPr>
          <w:sz w:val="20"/>
        </w:rPr>
        <w:t xml:space="preserve">(в ред. </w:t>
      </w:r>
      <w:hyperlink w:history="0" r:id="rId11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pPr>
        <w:pStyle w:val="0"/>
        <w:jc w:val="both"/>
      </w:pPr>
      <w:r>
        <w:rPr>
          <w:sz w:val="20"/>
        </w:rPr>
        <w:t xml:space="preserve">(п. 60 в ред. </w:t>
      </w:r>
      <w:hyperlink w:history="0" r:id="rId11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bookmarkStart w:id="278" w:name="P278"/>
    <w:bookmarkEnd w:id="278"/>
    <w:p>
      <w:pPr>
        <w:pStyle w:val="0"/>
        <w:spacing w:before="200" w:line-rule="auto"/>
        <w:ind w:firstLine="540"/>
        <w:jc w:val="both"/>
      </w:pPr>
      <w:r>
        <w:rPr>
          <w:sz w:val="20"/>
        </w:rPr>
        <w:t xml:space="preserve">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bookmarkStart w:id="279" w:name="P279"/>
    <w:bookmarkEnd w:id="279"/>
    <w:p>
      <w:pPr>
        <w:pStyle w:val="0"/>
        <w:spacing w:before="200" w:line-rule="auto"/>
        <w:ind w:firstLine="540"/>
        <w:jc w:val="both"/>
      </w:pPr>
      <w:r>
        <w:rPr>
          <w:sz w:val="20"/>
        </w:rPr>
        <w:t xml:space="preserve">63. В реестр квалифицированных подрядных организаций включается следующая информация:</w:t>
      </w:r>
    </w:p>
    <w:p>
      <w:pPr>
        <w:pStyle w:val="0"/>
        <w:spacing w:before="200" w:line-rule="auto"/>
        <w:ind w:firstLine="540"/>
        <w:jc w:val="both"/>
      </w:pPr>
      <w:r>
        <w:rPr>
          <w:sz w:val="20"/>
        </w:rP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history="0" w:anchor="P278" w:tooltip="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
        <w:r>
          <w:rPr>
            <w:sz w:val="20"/>
            <w:color w:val="0000ff"/>
          </w:rPr>
          <w:t xml:space="preserve">пункте 62</w:t>
        </w:r>
      </w:hyperlink>
      <w:r>
        <w:rPr>
          <w:sz w:val="20"/>
        </w:rPr>
        <w:t xml:space="preserve"> настоящего Положения;</w:t>
      </w:r>
    </w:p>
    <w:p>
      <w:pPr>
        <w:pStyle w:val="0"/>
        <w:spacing w:before="200" w:line-rule="auto"/>
        <w:ind w:firstLine="540"/>
        <w:jc w:val="both"/>
      </w:pPr>
      <w:r>
        <w:rPr>
          <w:sz w:val="20"/>
        </w:rPr>
        <w:t xml:space="preserve">б) фамилия, имя, отчество (при наличии) лица, имеющего право действовать без доверенности от имени юридического лица;</w:t>
      </w:r>
    </w:p>
    <w:p>
      <w:pPr>
        <w:pStyle w:val="0"/>
        <w:spacing w:before="200" w:line-rule="auto"/>
        <w:ind w:firstLine="540"/>
        <w:jc w:val="both"/>
      </w:pPr>
      <w:r>
        <w:rPr>
          <w:sz w:val="20"/>
        </w:rPr>
        <w:t xml:space="preserve">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pPr>
        <w:pStyle w:val="0"/>
        <w:jc w:val="both"/>
      </w:pPr>
      <w:r>
        <w:rPr>
          <w:sz w:val="20"/>
        </w:rPr>
        <w:t xml:space="preserve">(пп. "в" в ред. </w:t>
      </w:r>
      <w:hyperlink w:history="0" r:id="rId11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окончания до 31.12.2021 установленного в соответствии с пп. "г" п. 63 периода, на который организация включается в реестр квалифицированных подрядных организаций, он </w:t>
            </w:r>
            <w:hyperlink w:history="0" r:id="rId118"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может быть</w:t>
              </w:r>
            </w:hyperlink>
            <w:r>
              <w:rPr>
                <w:sz w:val="20"/>
                <w:color w:val="392c69"/>
              </w:rPr>
              <w:t xml:space="preserve"> продлен до указанной даты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период, на который подрядная организация включается в реестр квалифицированных подрядных организаций и который составляет 3 года;</w:t>
      </w:r>
    </w:p>
    <w:p>
      <w:pPr>
        <w:pStyle w:val="0"/>
        <w:spacing w:before="200" w:line-rule="auto"/>
        <w:ind w:firstLine="540"/>
        <w:jc w:val="both"/>
      </w:pPr>
      <w:r>
        <w:rPr>
          <w:sz w:val="20"/>
        </w:rPr>
        <w:t xml:space="preserve">д) предмет электронного аукциона, по которому подрядная организация может принимать участие в электронном аукционе;</w:t>
      </w:r>
    </w:p>
    <w:p>
      <w:pPr>
        <w:pStyle w:val="0"/>
        <w:jc w:val="both"/>
      </w:pPr>
      <w:r>
        <w:rPr>
          <w:sz w:val="20"/>
        </w:rPr>
        <w:t xml:space="preserve">(в ред. Постановлений Правительства РФ от 09.09.2017 </w:t>
      </w:r>
      <w:hyperlink w:history="0" r:id="rId11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2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289" w:name="P289"/>
    <w:bookmarkEnd w:id="289"/>
    <w:p>
      <w:pPr>
        <w:pStyle w:val="0"/>
        <w:spacing w:before="200" w:line-rule="auto"/>
        <w:ind w:firstLine="540"/>
        <w:jc w:val="both"/>
      </w:pPr>
      <w:r>
        <w:rPr>
          <w:sz w:val="20"/>
        </w:rP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w:history="0" r:id="rId12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55.16</w:t>
        </w:r>
      </w:hyperlink>
      <w:r>
        <w:rPr>
          <w:sz w:val="20"/>
        </w:rP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(пп. "е" в ред. </w:t>
      </w:r>
      <w:hyperlink w:history="0" r:id="rId12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дата внесения информации, предусмотренной настоящим пунктом, в реестр квалифицированных подрядных организаций;</w:t>
      </w:r>
    </w:p>
    <w:p>
      <w:pPr>
        <w:pStyle w:val="0"/>
        <w:spacing w:before="200" w:line-rule="auto"/>
        <w:ind w:firstLine="540"/>
        <w:jc w:val="both"/>
      </w:pPr>
      <w:r>
        <w:rPr>
          <w:sz w:val="20"/>
        </w:rPr>
        <w:t xml:space="preserve">з) номер реестровой записи и дата ее внесения органом по ведению реестра;</w:t>
      </w:r>
    </w:p>
    <w:p>
      <w:pPr>
        <w:pStyle w:val="0"/>
        <w:spacing w:before="200" w:line-rule="auto"/>
        <w:ind w:firstLine="540"/>
        <w:jc w:val="both"/>
      </w:pPr>
      <w:r>
        <w:rPr>
          <w:sz w:val="20"/>
        </w:rPr>
        <w:t xml:space="preserve">и) наименование органа по ведению реестра.</w:t>
      </w:r>
    </w:p>
    <w:p>
      <w:pPr>
        <w:pStyle w:val="0"/>
        <w:spacing w:before="200" w:line-rule="auto"/>
        <w:ind w:firstLine="540"/>
        <w:jc w:val="both"/>
      </w:pPr>
      <w:r>
        <w:rPr>
          <w:sz w:val="20"/>
        </w:rPr>
        <w:t xml:space="preserve">64. Информация о подрядной организации, предусмотренная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pPr>
        <w:pStyle w:val="0"/>
        <w:spacing w:before="200" w:line-rule="auto"/>
        <w:ind w:firstLine="540"/>
        <w:jc w:val="both"/>
      </w:pPr>
      <w:r>
        <w:rPr>
          <w:sz w:val="20"/>
        </w:rP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на официальном сайте и сайте уполномоченного органа.</w:t>
      </w:r>
    </w:p>
    <w:p>
      <w:pPr>
        <w:pStyle w:val="0"/>
        <w:jc w:val="both"/>
      </w:pPr>
      <w:r>
        <w:rPr>
          <w:sz w:val="20"/>
        </w:rPr>
        <w:t xml:space="preserve">(п. 65 в ред. </w:t>
      </w:r>
      <w:hyperlink w:history="0" r:id="rId12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297" w:name="P297"/>
    <w:bookmarkEnd w:id="297"/>
    <w:p>
      <w:pPr>
        <w:pStyle w:val="0"/>
        <w:spacing w:before="200" w:line-rule="auto"/>
        <w:ind w:firstLine="540"/>
        <w:jc w:val="both"/>
      </w:pPr>
      <w:r>
        <w:rPr>
          <w:sz w:val="20"/>
        </w:rPr>
        <w:t xml:space="preserve">66. Информация о подрядной организации, предусмотренная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исключается из реестра квалифицированных подрядных организаций в случае:</w:t>
      </w:r>
    </w:p>
    <w:p>
      <w:pPr>
        <w:pStyle w:val="0"/>
        <w:spacing w:before="200" w:line-rule="auto"/>
        <w:ind w:firstLine="540"/>
        <w:jc w:val="both"/>
      </w:pPr>
      <w:r>
        <w:rPr>
          <w:sz w:val="20"/>
        </w:rPr>
        <w:t xml:space="preserve">а) истечения периода, на который подрядная организация была включена в реестр квалифицированных подрядных организаций;</w:t>
      </w:r>
    </w:p>
    <w:p>
      <w:pPr>
        <w:pStyle w:val="0"/>
        <w:spacing w:before="200" w:line-rule="auto"/>
        <w:ind w:firstLine="540"/>
        <w:jc w:val="both"/>
      </w:pPr>
      <w:r>
        <w:rPr>
          <w:sz w:val="20"/>
        </w:rPr>
        <w:t xml:space="preserve">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pPr>
        <w:pStyle w:val="0"/>
        <w:jc w:val="both"/>
      </w:pPr>
      <w:r>
        <w:rPr>
          <w:sz w:val="20"/>
        </w:rPr>
        <w:t xml:space="preserve">(пп. "б" в ред. </w:t>
      </w:r>
      <w:hyperlink w:history="0" r:id="rId12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pPr>
        <w:pStyle w:val="0"/>
        <w:spacing w:before="200" w:line-rule="auto"/>
        <w:ind w:firstLine="540"/>
        <w:jc w:val="both"/>
      </w:pPr>
      <w:r>
        <w:rPr>
          <w:sz w:val="20"/>
        </w:rP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w:history="0" r:id="rId125"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history="0" w:anchor="P880"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spacing w:before="200" w:line-rule="auto"/>
        <w:ind w:firstLine="540"/>
        <w:jc w:val="both"/>
      </w:pPr>
      <w:r>
        <w:rPr>
          <w:sz w:val="20"/>
        </w:rPr>
        <w:t xml:space="preserve">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pPr>
        <w:pStyle w:val="0"/>
        <w:jc w:val="both"/>
      </w:pPr>
      <w:r>
        <w:rPr>
          <w:sz w:val="20"/>
        </w:rPr>
        <w:t xml:space="preserve">(пп. "ж" в ред. </w:t>
      </w:r>
      <w:hyperlink w:history="0" r:id="rId12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pPr>
        <w:pStyle w:val="0"/>
        <w:spacing w:before="200" w:line-rule="auto"/>
        <w:ind w:firstLine="540"/>
        <w:jc w:val="both"/>
      </w:pPr>
      <w:r>
        <w:rPr>
          <w:sz w:val="20"/>
        </w:rPr>
        <w:t xml:space="preserve">и) уклонения участника электронного аукциона, проведенного в соответствии с </w:t>
      </w:r>
      <w:hyperlink w:history="0" w:anchor="P357" w:tooltip="III. Осуществление региональным оператором закупок">
        <w:r>
          <w:rPr>
            <w:sz w:val="20"/>
            <w:color w:val="0000ff"/>
          </w:rPr>
          <w:t xml:space="preserve">разделом III</w:t>
        </w:r>
      </w:hyperlink>
      <w:r>
        <w:rPr>
          <w:sz w:val="20"/>
        </w:rPr>
        <w:t xml:space="preserve"> настоящего Положения, от заключения договора о проведении капитального ремонта;</w:t>
      </w:r>
    </w:p>
    <w:p>
      <w:pPr>
        <w:pStyle w:val="0"/>
        <w:jc w:val="both"/>
      </w:pPr>
      <w:r>
        <w:rPr>
          <w:sz w:val="20"/>
        </w:rPr>
        <w:t xml:space="preserve">(в ред. </w:t>
      </w:r>
      <w:hyperlink w:history="0" r:id="rId12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pPr>
        <w:pStyle w:val="0"/>
        <w:spacing w:before="200" w:line-rule="auto"/>
        <w:ind w:firstLine="540"/>
        <w:jc w:val="both"/>
      </w:pPr>
      <w:r>
        <w:rPr>
          <w:sz w:val="20"/>
        </w:rP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history="0" w:anchor="P323" w:tooltip="б) об отказе от изменения информации в реестре квалифицированных подрядных организаций.">
        <w:r>
          <w:rPr>
            <w:sz w:val="20"/>
            <w:color w:val="0000ff"/>
          </w:rPr>
          <w:t xml:space="preserve">подпунктом "б" пункта 70(1)</w:t>
        </w:r>
      </w:hyperlink>
      <w:r>
        <w:rPr>
          <w:sz w:val="20"/>
        </w:rPr>
        <w:t xml:space="preserve"> настоящего Положения.</w:t>
      </w:r>
    </w:p>
    <w:p>
      <w:pPr>
        <w:pStyle w:val="0"/>
        <w:jc w:val="both"/>
      </w:pPr>
      <w:r>
        <w:rPr>
          <w:sz w:val="20"/>
        </w:rPr>
        <w:t xml:space="preserve">(пп. "л" в ред. </w:t>
      </w:r>
      <w:hyperlink w:history="0" r:id="rId12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313" w:name="P313"/>
    <w:bookmarkEnd w:id="313"/>
    <w:p>
      <w:pPr>
        <w:pStyle w:val="0"/>
        <w:spacing w:before="200" w:line-rule="auto"/>
        <w:ind w:firstLine="540"/>
        <w:jc w:val="both"/>
      </w:pPr>
      <w:r>
        <w:rPr>
          <w:sz w:val="20"/>
        </w:rPr>
        <w:t xml:space="preserve">67. В случае установления одного из фактов, указанных в </w:t>
      </w:r>
      <w:hyperlink w:history="0" w:anchor="P297" w:tooltip="66. Информация о подрядной организации, предусмотренная пунктом 63 настоящего Положения, исключается из реестра квалифицированных подрядных организаций в случае:">
        <w:r>
          <w:rPr>
            <w:sz w:val="20"/>
            <w:color w:val="0000ff"/>
          </w:rPr>
          <w:t xml:space="preserve">пункте 66</w:t>
        </w:r>
      </w:hyperlink>
      <w:r>
        <w:rPr>
          <w:sz w:val="20"/>
        </w:rP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pPr>
        <w:pStyle w:val="0"/>
        <w:jc w:val="both"/>
      </w:pPr>
      <w:r>
        <w:rPr>
          <w:sz w:val="20"/>
        </w:rPr>
        <w:t xml:space="preserve">(в ред. </w:t>
      </w:r>
      <w:hyperlink w:history="0" r:id="rId12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68. В течение 2 рабочих дней со дня поступления документов, указанных в </w:t>
      </w:r>
      <w:hyperlink w:history="0" w:anchor="P313" w:tooltip="67. В случае установления одного из фактов, указанных в пункте 66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
        <w:r>
          <w:rPr>
            <w:sz w:val="20"/>
            <w:color w:val="0000ff"/>
          </w:rPr>
          <w:t xml:space="preserve">пункте 67</w:t>
        </w:r>
      </w:hyperlink>
      <w:r>
        <w:rPr>
          <w:sz w:val="20"/>
        </w:rP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bookmarkStart w:id="316" w:name="P316"/>
    <w:bookmarkEnd w:id="316"/>
    <w:p>
      <w:pPr>
        <w:pStyle w:val="0"/>
        <w:spacing w:before="200" w:line-rule="auto"/>
        <w:ind w:firstLine="540"/>
        <w:jc w:val="both"/>
      </w:pPr>
      <w:r>
        <w:rPr>
          <w:sz w:val="20"/>
        </w:rP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bookmarkStart w:id="317" w:name="P317"/>
    <w:bookmarkEnd w:id="317"/>
    <w:p>
      <w:pPr>
        <w:pStyle w:val="0"/>
        <w:spacing w:before="200" w:line-rule="auto"/>
        <w:ind w:firstLine="540"/>
        <w:jc w:val="both"/>
      </w:pPr>
      <w:r>
        <w:rPr>
          <w:sz w:val="20"/>
        </w:rPr>
        <w:t xml:space="preserve">При этом в случае изменения сведений, влекущих необходимость изменения информации, указанной в </w:t>
      </w:r>
      <w:hyperlink w:history="0" w:anchor="P289"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подпункте "е" пункта 63</w:t>
        </w:r>
      </w:hyperlink>
      <w:r>
        <w:rPr>
          <w:sz w:val="20"/>
        </w:rP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history="0" w:anchor="P224" w:tooltip="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
        <w:r>
          <w:rPr>
            <w:sz w:val="20"/>
            <w:color w:val="0000ff"/>
          </w:rPr>
          <w:t xml:space="preserve">абзацами вторым</w:t>
        </w:r>
      </w:hyperlink>
      <w:r>
        <w:rPr>
          <w:sz w:val="20"/>
        </w:rPr>
        <w:t xml:space="preserve"> и </w:t>
      </w:r>
      <w:hyperlink w:history="0" w:anchor="P234" w:tooltip="копии не менее 3 исполненных контрактов и (или) договоров, подтверждающих наличие у участника предварительного отбора, предусмотренного подпунктом &quot;п&quot; пункта 23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
        <w:r>
          <w:rPr>
            <w:sz w:val="20"/>
            <w:color w:val="0000ff"/>
          </w:rPr>
          <w:t xml:space="preserve">восьмым подпункта "б" пункта 38</w:t>
        </w:r>
      </w:hyperlink>
      <w:r>
        <w:rPr>
          <w:sz w:val="20"/>
        </w:rP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3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69 в ред. </w:t>
      </w:r>
      <w:hyperlink w:history="0" r:id="rId13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70. Орган по ведению реестра, получивший документы в соответствии с </w:t>
      </w:r>
      <w:hyperlink w:history="0" w:anchor="P316" w:tooltip="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
        <w:r>
          <w:rPr>
            <w:sz w:val="20"/>
            <w:color w:val="0000ff"/>
          </w:rPr>
          <w:t xml:space="preserve">пунктом 69</w:t>
        </w:r>
      </w:hyperlink>
      <w:r>
        <w:rPr>
          <w:sz w:val="20"/>
        </w:rP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в течение 3 рабочих дней направляет их в комиссию по проведению предварительного отбора для рассмотрения.</w:t>
      </w:r>
    </w:p>
    <w:p>
      <w:pPr>
        <w:pStyle w:val="0"/>
        <w:jc w:val="both"/>
      </w:pPr>
      <w:r>
        <w:rPr>
          <w:sz w:val="20"/>
        </w:rPr>
        <w:t xml:space="preserve">(в ред. Постановлений Правительства РФ от 09.09.2017 </w:t>
      </w:r>
      <w:hyperlink w:history="0" r:id="rId13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3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21" w:name="P321"/>
    <w:bookmarkEnd w:id="321"/>
    <w:p>
      <w:pPr>
        <w:pStyle w:val="0"/>
        <w:spacing w:before="200" w:line-rule="auto"/>
        <w:ind w:firstLine="540"/>
        <w:jc w:val="both"/>
      </w:pPr>
      <w:r>
        <w:rPr>
          <w:sz w:val="20"/>
        </w:rPr>
        <w:t xml:space="preserve">70(1). В течение 5 рабочих дней со дня получения документов, указанных в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 втором пункта 69</w:t>
        </w:r>
      </w:hyperlink>
      <w:r>
        <w:rPr>
          <w:sz w:val="20"/>
        </w:rP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абзаца второго пункта 69</w:t>
        </w:r>
      </w:hyperlink>
      <w:r>
        <w:rPr>
          <w:sz w:val="20"/>
        </w:rPr>
        <w:t xml:space="preserve"> настоящего Положения и принимает одно из следующих решений:</w:t>
      </w:r>
    </w:p>
    <w:p>
      <w:pPr>
        <w:pStyle w:val="0"/>
        <w:spacing w:before="200" w:line-rule="auto"/>
        <w:ind w:firstLine="540"/>
        <w:jc w:val="both"/>
      </w:pPr>
      <w:r>
        <w:rPr>
          <w:sz w:val="20"/>
        </w:rPr>
        <w:t xml:space="preserve">а) об изменении информации в реестре квалифицированных подрядных организаций;</w:t>
      </w:r>
    </w:p>
    <w:bookmarkStart w:id="323" w:name="P323"/>
    <w:bookmarkEnd w:id="323"/>
    <w:p>
      <w:pPr>
        <w:pStyle w:val="0"/>
        <w:spacing w:before="200" w:line-rule="auto"/>
        <w:ind w:firstLine="540"/>
        <w:jc w:val="both"/>
      </w:pPr>
      <w:r>
        <w:rPr>
          <w:sz w:val="20"/>
        </w:rPr>
        <w:t xml:space="preserve">б) об отказе от изменения информации в реестре квалифицированных подрядных организаций.</w:t>
      </w:r>
    </w:p>
    <w:p>
      <w:pPr>
        <w:pStyle w:val="0"/>
        <w:jc w:val="both"/>
      </w:pPr>
      <w:r>
        <w:rPr>
          <w:sz w:val="20"/>
        </w:rPr>
        <w:t xml:space="preserve">(п. 70(1) введен </w:t>
      </w:r>
      <w:hyperlink w:history="0" r:id="rId134"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325" w:name="P325"/>
    <w:bookmarkEnd w:id="325"/>
    <w:p>
      <w:pPr>
        <w:pStyle w:val="0"/>
        <w:spacing w:before="200" w:line-rule="auto"/>
        <w:ind w:firstLine="540"/>
        <w:jc w:val="both"/>
      </w:pPr>
      <w:r>
        <w:rPr>
          <w:sz w:val="20"/>
        </w:rPr>
        <w:t xml:space="preserve">70(2). Решение об отказе от изменения информации в реестре квалифицированных подрядных организаций принимается по следующим основаниям:</w:t>
      </w:r>
    </w:p>
    <w:p>
      <w:pPr>
        <w:pStyle w:val="0"/>
        <w:spacing w:before="200" w:line-rule="auto"/>
        <w:ind w:firstLine="540"/>
        <w:jc w:val="both"/>
      </w:pPr>
      <w:r>
        <w:rPr>
          <w:sz w:val="20"/>
        </w:rPr>
        <w:t xml:space="preserve">непредставление документов, предусмотренных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w:t>
      </w:r>
    </w:p>
    <w:p>
      <w:pPr>
        <w:pStyle w:val="0"/>
        <w:spacing w:before="200" w:line-rule="auto"/>
        <w:ind w:firstLine="540"/>
        <w:jc w:val="both"/>
      </w:pPr>
      <w:r>
        <w:rPr>
          <w:sz w:val="20"/>
        </w:rPr>
        <w:t xml:space="preserve">несоответствие сведений, содержащихся в представленных документах, требованиям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абзаца второго пункта 69</w:t>
        </w:r>
      </w:hyperlink>
      <w:r>
        <w:rPr>
          <w:sz w:val="20"/>
        </w:rPr>
        <w:t xml:space="preserve"> настоящего Положения;</w:t>
      </w:r>
    </w:p>
    <w:p>
      <w:pPr>
        <w:pStyle w:val="0"/>
        <w:spacing w:before="200" w:line-rule="auto"/>
        <w:ind w:firstLine="540"/>
        <w:jc w:val="both"/>
      </w:pPr>
      <w:r>
        <w:rPr>
          <w:sz w:val="20"/>
        </w:rPr>
        <w:t xml:space="preserve">недостоверность сведений, содержащихся в представленных документах.</w:t>
      </w:r>
    </w:p>
    <w:p>
      <w:pPr>
        <w:pStyle w:val="0"/>
        <w:spacing w:before="200" w:line-rule="auto"/>
        <w:ind w:firstLine="540"/>
        <w:jc w:val="both"/>
      </w:pPr>
      <w:r>
        <w:rPr>
          <w:sz w:val="20"/>
        </w:rPr>
        <w:t xml:space="preserve">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pPr>
        <w:pStyle w:val="0"/>
        <w:jc w:val="both"/>
      </w:pPr>
      <w:r>
        <w:rPr>
          <w:sz w:val="20"/>
        </w:rPr>
        <w:t xml:space="preserve">(п. 70(2) введен </w:t>
      </w:r>
      <w:hyperlink w:history="0" r:id="rId13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70(3). Результаты рассмотрения поступивших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документов и решения, принятые в соответствии с </w:t>
      </w:r>
      <w:hyperlink w:history="0" w:anchor="P321" w:tooltip="70(1). В течение 5 рабочих дней со дня получения документов, указанных в абзаце втором пункта 69 настоящего Положения, комиссия по проведению предварительного отбора рассматривает поступившие документы на предмет их соответствия требованиям абзаца второго пункта 69 настоящего Положения и принимает одно из следующих решений:">
        <w:r>
          <w:rPr>
            <w:sz w:val="20"/>
            <w:color w:val="0000ff"/>
          </w:rPr>
          <w:t xml:space="preserve">пунктами 70(1)</w:t>
        </w:r>
      </w:hyperlink>
      <w:r>
        <w:rPr>
          <w:sz w:val="20"/>
        </w:rPr>
        <w:t xml:space="preserve"> и </w:t>
      </w:r>
      <w:hyperlink w:history="0" w:anchor="P325" w:tooltip="70(2). Решение об отказе от изменения информации в реестре квалифицированных подрядных организаций принимается по следующим основаниям:">
        <w:r>
          <w:rPr>
            <w:sz w:val="20"/>
            <w:color w:val="0000ff"/>
          </w:rPr>
          <w:t xml:space="preserve">70(2)</w:t>
        </w:r>
      </w:hyperlink>
      <w:r>
        <w:rPr>
          <w:sz w:val="20"/>
        </w:rP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pPr>
        <w:pStyle w:val="0"/>
        <w:spacing w:before="200" w:line-rule="auto"/>
        <w:ind w:firstLine="540"/>
        <w:jc w:val="both"/>
      </w:pPr>
      <w:r>
        <w:rPr>
          <w:sz w:val="20"/>
        </w:rP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history="0" w:anchor="P317" w:tooltip="При этом в случае изменения сведений, влекущих необходимость изменения информации, указанной в подпункте &quot;е&quot;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quot;б&quot;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w:r>
          <w:rPr>
            <w:sz w:val="20"/>
            <w:color w:val="0000ff"/>
          </w:rPr>
          <w:t xml:space="preserve">абзацем вторым пункта 69</w:t>
        </w:r>
      </w:hyperlink>
      <w:r>
        <w:rPr>
          <w:sz w:val="20"/>
        </w:rP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pPr>
        <w:pStyle w:val="0"/>
        <w:spacing w:before="200" w:line-rule="auto"/>
        <w:ind w:firstLine="540"/>
        <w:jc w:val="both"/>
      </w:pPr>
      <w:r>
        <w:rPr>
          <w:sz w:val="20"/>
        </w:rP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w:history="0" r:id="rId13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2 статьи 55.16</w:t>
        </w:r>
      </w:hyperlink>
      <w:r>
        <w:rPr>
          <w:sz w:val="20"/>
        </w:rPr>
        <w:t xml:space="preserve"> Градостроительного кодекса Российской Федерации.</w:t>
      </w:r>
    </w:p>
    <w:p>
      <w:pPr>
        <w:pStyle w:val="0"/>
        <w:jc w:val="both"/>
      </w:pPr>
      <w:r>
        <w:rPr>
          <w:sz w:val="20"/>
        </w:rPr>
        <w:t xml:space="preserve">(п. 70(3) введен </w:t>
      </w:r>
      <w:hyperlink w:history="0" r:id="rId13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pPr>
        <w:pStyle w:val="0"/>
        <w:spacing w:before="200" w:line-rule="auto"/>
        <w:ind w:firstLine="540"/>
        <w:jc w:val="both"/>
      </w:pPr>
      <w:r>
        <w:rPr>
          <w:sz w:val="20"/>
        </w:rPr>
        <w:t xml:space="preserve">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pPr>
        <w:pStyle w:val="0"/>
        <w:spacing w:before="200" w:line-rule="auto"/>
        <w:ind w:firstLine="540"/>
        <w:jc w:val="both"/>
      </w:pPr>
      <w:r>
        <w:rPr>
          <w:sz w:val="20"/>
        </w:rPr>
        <w:t xml:space="preserve">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75. В целях защиты информации, включенной в сводный реестр квалифицированных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информационной системы, частью которой является официальный сайт;</w:t>
      </w:r>
    </w:p>
    <w:p>
      <w:pPr>
        <w:pStyle w:val="0"/>
        <w:spacing w:before="200" w:line-rule="auto"/>
        <w:ind w:firstLine="540"/>
        <w:jc w:val="both"/>
      </w:pPr>
      <w:r>
        <w:rPr>
          <w:sz w:val="20"/>
        </w:rPr>
        <w:t xml:space="preserve">г) ограничение доступа к техническим средствам, с помощью которых функционирует официальный сайт;</w:t>
      </w:r>
    </w:p>
    <w:p>
      <w:pPr>
        <w:pStyle w:val="0"/>
        <w:spacing w:before="200" w:line-rule="auto"/>
        <w:ind w:firstLine="540"/>
        <w:jc w:val="both"/>
      </w:pPr>
      <w:r>
        <w:rPr>
          <w:sz w:val="20"/>
        </w:rPr>
        <w:t xml:space="preserve">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pPr>
        <w:pStyle w:val="0"/>
        <w:spacing w:before="200" w:line-rule="auto"/>
        <w:ind w:firstLine="540"/>
        <w:jc w:val="both"/>
      </w:pPr>
      <w:r>
        <w:rPr>
          <w:sz w:val="20"/>
        </w:rPr>
        <w:t xml:space="preserve">е) целостность размещенной на официальном сайте информации о подрядных организациях;</w:t>
      </w:r>
    </w:p>
    <w:p>
      <w:pPr>
        <w:pStyle w:val="0"/>
        <w:spacing w:before="200" w:line-rule="auto"/>
        <w:ind w:firstLine="540"/>
        <w:jc w:val="both"/>
      </w:pPr>
      <w:r>
        <w:rPr>
          <w:sz w:val="20"/>
        </w:rPr>
        <w:t xml:space="preserve">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pPr>
        <w:pStyle w:val="0"/>
        <w:spacing w:before="200" w:line-rule="auto"/>
        <w:ind w:firstLine="540"/>
        <w:jc w:val="both"/>
      </w:pPr>
      <w:r>
        <w:rPr>
          <w:sz w:val="20"/>
        </w:rPr>
        <w:t xml:space="preserve">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защиту от DDOS-атак;</w:t>
      </w:r>
    </w:p>
    <w:p>
      <w:pPr>
        <w:pStyle w:val="0"/>
        <w:spacing w:before="200" w:line-rule="auto"/>
        <w:ind w:firstLine="540"/>
        <w:jc w:val="both"/>
      </w:pPr>
      <w:r>
        <w:rPr>
          <w:sz w:val="20"/>
        </w:rPr>
        <w:t xml:space="preserve">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pPr>
        <w:pStyle w:val="0"/>
        <w:jc w:val="both"/>
      </w:pPr>
      <w:r>
        <w:rPr>
          <w:sz w:val="20"/>
        </w:rPr>
        <w:t xml:space="preserve">(в ред. </w:t>
      </w:r>
      <w:hyperlink w:history="0" r:id="rId1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поиск информации о подрядной организации, предусмотренной </w:t>
      </w:r>
      <w:hyperlink w:history="0" w:anchor="P279" w:tooltip="63. В реестр квалифицированных подрядных организаций включается следующая информация:">
        <w:r>
          <w:rPr>
            <w:sz w:val="20"/>
            <w:color w:val="0000ff"/>
          </w:rPr>
          <w:t xml:space="preserve">пунктом 63</w:t>
        </w:r>
      </w:hyperlink>
      <w:r>
        <w:rPr>
          <w:sz w:val="20"/>
        </w:rPr>
        <w:t xml:space="preserve"> настоящего Положения.</w:t>
      </w:r>
    </w:p>
    <w:p>
      <w:pPr>
        <w:pStyle w:val="0"/>
        <w:jc w:val="both"/>
      </w:pPr>
      <w:r>
        <w:rPr>
          <w:sz w:val="20"/>
        </w:rPr>
        <w:t xml:space="preserve">(в ред. </w:t>
      </w:r>
      <w:hyperlink w:history="0" r:id="rId1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формирование справки о нахождении в сводном реестре подрядных квалифицированных организаций информации о подрядной организации.</w:t>
      </w:r>
    </w:p>
    <w:p>
      <w:pPr>
        <w:pStyle w:val="0"/>
        <w:spacing w:before="200" w:line-rule="auto"/>
        <w:ind w:firstLine="540"/>
        <w:jc w:val="both"/>
      </w:pPr>
      <w:r>
        <w:rPr>
          <w:sz w:val="20"/>
        </w:rPr>
        <w:t xml:space="preserve">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pPr>
        <w:pStyle w:val="0"/>
        <w:ind w:firstLine="540"/>
        <w:jc w:val="both"/>
      </w:pPr>
      <w:r>
        <w:rPr>
          <w:sz w:val="20"/>
        </w:rPr>
      </w:r>
    </w:p>
    <w:bookmarkStart w:id="357" w:name="P357"/>
    <w:bookmarkEnd w:id="357"/>
    <w:p>
      <w:pPr>
        <w:pStyle w:val="2"/>
        <w:outlineLvl w:val="1"/>
        <w:jc w:val="center"/>
      </w:pPr>
      <w:r>
        <w:rPr>
          <w:sz w:val="20"/>
        </w:rPr>
        <w:t xml:space="preserve">III. Осуществление региональным оператором закупок</w:t>
      </w:r>
    </w:p>
    <w:p>
      <w:pPr>
        <w:pStyle w:val="0"/>
        <w:ind w:firstLine="540"/>
        <w:jc w:val="both"/>
      </w:pPr>
      <w:r>
        <w:rPr>
          <w:sz w:val="20"/>
        </w:rPr>
      </w:r>
    </w:p>
    <w:p>
      <w:pPr>
        <w:pStyle w:val="0"/>
        <w:ind w:firstLine="540"/>
        <w:jc w:val="both"/>
      </w:pPr>
      <w:r>
        <w:rPr>
          <w:sz w:val="20"/>
        </w:rPr>
        <w:t xml:space="preserve">78. Заказчик вправе объединить в один предмет закупки несколько объектов в случае наличия одного из следующих условий:</w:t>
      </w:r>
    </w:p>
    <w:p>
      <w:pPr>
        <w:pStyle w:val="0"/>
        <w:spacing w:before="200" w:line-rule="auto"/>
        <w:ind w:firstLine="540"/>
        <w:jc w:val="both"/>
      </w:pPr>
      <w:r>
        <w:rPr>
          <w:sz w:val="20"/>
        </w:rPr>
        <w:t xml:space="preserve">а) одинаковые виды услуг и (или) работ на различных объектах;</w:t>
      </w:r>
    </w:p>
    <w:p>
      <w:pPr>
        <w:pStyle w:val="0"/>
        <w:jc w:val="both"/>
      </w:pPr>
      <w:r>
        <w:rPr>
          <w:sz w:val="20"/>
        </w:rPr>
        <w:t xml:space="preserve">(в ред. </w:t>
      </w:r>
      <w:hyperlink w:history="0" r:id="rId1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pPr>
        <w:pStyle w:val="0"/>
        <w:spacing w:before="200" w:line-rule="auto"/>
        <w:ind w:firstLine="540"/>
        <w:jc w:val="both"/>
      </w:pPr>
      <w:r>
        <w:rPr>
          <w:sz w:val="20"/>
        </w:rPr>
        <w:t xml:space="preserve">в) функциональная связанность услуг и (или) работ на объектах.</w:t>
      </w:r>
    </w:p>
    <w:p>
      <w:pPr>
        <w:pStyle w:val="0"/>
        <w:jc w:val="both"/>
      </w:pPr>
      <w:r>
        <w:rPr>
          <w:sz w:val="20"/>
        </w:rPr>
        <w:t xml:space="preserve">(в ред. </w:t>
      </w:r>
      <w:hyperlink w:history="0" r:id="rId14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65" w:name="P365"/>
    <w:bookmarkEnd w:id="365"/>
    <w:p>
      <w:pPr>
        <w:pStyle w:val="0"/>
        <w:spacing w:before="200" w:line-rule="auto"/>
        <w:ind w:firstLine="540"/>
        <w:jc w:val="both"/>
      </w:pPr>
      <w:r>
        <w:rPr>
          <w:sz w:val="20"/>
        </w:rP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history="0" w:anchor="P103" w:tooltip="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
        <w:r>
          <w:rPr>
            <w:sz w:val="20"/>
            <w:color w:val="0000ff"/>
          </w:rPr>
          <w:t xml:space="preserve">подпунктами "б"</w:t>
        </w:r>
      </w:hyperlink>
      <w:r>
        <w:rPr>
          <w:sz w:val="20"/>
        </w:rPr>
        <w:t xml:space="preserve"> и </w:t>
      </w:r>
      <w:hyperlink w:history="0" w:anchor="P109" w:tooltip="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
        <w:r>
          <w:rPr>
            <w:sz w:val="20"/>
            <w:color w:val="0000ff"/>
          </w:rPr>
          <w:t xml:space="preserve">"д" пункта 8</w:t>
        </w:r>
      </w:hyperlink>
      <w:r>
        <w:rPr>
          <w:sz w:val="20"/>
        </w:rPr>
        <w:t xml:space="preserve"> настоящего Положения:</w:t>
      </w:r>
    </w:p>
    <w:p>
      <w:pPr>
        <w:pStyle w:val="0"/>
        <w:jc w:val="both"/>
      </w:pPr>
      <w:r>
        <w:rPr>
          <w:sz w:val="20"/>
        </w:rPr>
        <w:t xml:space="preserve">(в ред. </w:t>
      </w:r>
      <w:hyperlink w:history="0" r:id="rId14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367" w:name="P367"/>
    <w:bookmarkEnd w:id="367"/>
    <w:p>
      <w:pPr>
        <w:pStyle w:val="0"/>
        <w:spacing w:before="200" w:line-rule="auto"/>
        <w:ind w:firstLine="540"/>
        <w:jc w:val="both"/>
      </w:pPr>
      <w:r>
        <w:rPr>
          <w:sz w:val="20"/>
        </w:rPr>
        <w:t xml:space="preserve">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bookmarkStart w:id="368" w:name="P368"/>
    <w:bookmarkEnd w:id="368"/>
    <w:p>
      <w:pPr>
        <w:pStyle w:val="0"/>
        <w:spacing w:before="200" w:line-rule="auto"/>
        <w:ind w:firstLine="540"/>
        <w:jc w:val="both"/>
      </w:pPr>
      <w:r>
        <w:rPr>
          <w:sz w:val="20"/>
        </w:rP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history="0" w:anchor="P111" w:tooltip="е) выполнение работ по оценке соответствия лифтов требованиям технического регламента Таможенного союза 011/2011 &quot;Безопасность лифтов&quot; (ТР ТС 011/2011), утвержденного решением Комиссии Таможенного союза от 18 октября 2011 г. N 824 &quot;О принятии технического регламента Таможенного союза &quot;Безопасность лифтов&quot; (далее - технический регламент);">
        <w:r>
          <w:rPr>
            <w:sz w:val="20"/>
            <w:color w:val="0000ff"/>
          </w:rPr>
          <w:t xml:space="preserve">подпунктом "е" пункта 8</w:t>
        </w:r>
      </w:hyperlink>
      <w:r>
        <w:rPr>
          <w:sz w:val="20"/>
        </w:rPr>
        <w:t xml:space="preserve"> настоящего Положения.</w:t>
      </w:r>
    </w:p>
    <w:p>
      <w:pPr>
        <w:pStyle w:val="0"/>
        <w:jc w:val="both"/>
      </w:pPr>
      <w:r>
        <w:rPr>
          <w:sz w:val="20"/>
        </w:rPr>
        <w:t xml:space="preserve">(в ред. </w:t>
      </w:r>
      <w:hyperlink w:history="0" r:id="rId14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history="0" w:anchor="P36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36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pPr>
        <w:pStyle w:val="0"/>
        <w:spacing w:before="200" w:line-rule="auto"/>
        <w:ind w:firstLine="540"/>
        <w:jc w:val="both"/>
      </w:pPr>
      <w:r>
        <w:rPr>
          <w:sz w:val="20"/>
        </w:rP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w:history="0" r:id="rId144"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pPr>
        <w:pStyle w:val="0"/>
        <w:jc w:val="both"/>
      </w:pPr>
      <w:r>
        <w:rPr>
          <w:sz w:val="20"/>
        </w:rPr>
        <w:t xml:space="preserve">(в ред. </w:t>
      </w:r>
      <w:hyperlink w:history="0" r:id="rId14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p>
      <w:pPr>
        <w:pStyle w:val="0"/>
        <w:spacing w:before="200" w:line-rule="auto"/>
        <w:ind w:firstLine="540"/>
        <w:jc w:val="both"/>
      </w:pPr>
      <w:r>
        <w:rPr>
          <w:sz w:val="20"/>
        </w:rPr>
        <w:t xml:space="preserve">Участник закупки, предмет которой объединяет оказание услуг и (или) выполнение работ, указанных в </w:t>
      </w:r>
      <w:hyperlink w:history="0" w:anchor="P367" w:tooltip="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w:r>
          <w:rPr>
            <w:sz w:val="20"/>
            <w:color w:val="0000ff"/>
          </w:rPr>
          <w:t xml:space="preserve">абзацах втором</w:t>
        </w:r>
      </w:hyperlink>
      <w:r>
        <w:rPr>
          <w:sz w:val="20"/>
        </w:rPr>
        <w:t xml:space="preserve"> и </w:t>
      </w:r>
      <w:hyperlink w:history="0" w:anchor="P368" w:tooltip="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quot;е&quot; пункта 8 настоящего Положения.">
        <w:r>
          <w:rPr>
            <w:sz w:val="20"/>
            <w:color w:val="0000ff"/>
          </w:rPr>
          <w:t xml:space="preserve">третьем</w:t>
        </w:r>
      </w:hyperlink>
      <w:r>
        <w:rPr>
          <w:sz w:val="20"/>
        </w:rP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pPr>
        <w:pStyle w:val="0"/>
        <w:jc w:val="both"/>
      </w:pPr>
      <w:r>
        <w:rPr>
          <w:sz w:val="20"/>
        </w:rPr>
        <w:t xml:space="preserve">(в ред. Постановлений Правительства РФ от 12.04.2019 </w:t>
      </w:r>
      <w:hyperlink w:history="0" r:id="rId146"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4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jc w:val="both"/>
      </w:pPr>
      <w:r>
        <w:rPr>
          <w:sz w:val="20"/>
        </w:rPr>
        <w:t xml:space="preserve">(п. 78(1) введен </w:t>
      </w:r>
      <w:hyperlink w:history="0" r:id="rId1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377" w:name="P377"/>
    <w:bookmarkEnd w:id="377"/>
    <w:p>
      <w:pPr>
        <w:pStyle w:val="0"/>
        <w:spacing w:before="200" w:line-rule="auto"/>
        <w:ind w:firstLine="540"/>
        <w:jc w:val="both"/>
      </w:pPr>
      <w:r>
        <w:rPr>
          <w:sz w:val="20"/>
        </w:rP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history="0" w:anchor="P744" w:tooltip="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
        <w:r>
          <w:rPr>
            <w:sz w:val="20"/>
            <w:color w:val="0000ff"/>
          </w:rPr>
          <w:t xml:space="preserve">пунктом 219(1)</w:t>
        </w:r>
      </w:hyperlink>
      <w:r>
        <w:rPr>
          <w:sz w:val="20"/>
        </w:rP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pPr>
        <w:pStyle w:val="0"/>
        <w:spacing w:before="200" w:line-rule="auto"/>
        <w:ind w:firstLine="540"/>
        <w:jc w:val="both"/>
      </w:pPr>
      <w:r>
        <w:rPr>
          <w:sz w:val="20"/>
        </w:rPr>
        <w:t xml:space="preserve">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pPr>
        <w:pStyle w:val="0"/>
        <w:spacing w:before="200" w:line-rule="auto"/>
        <w:ind w:firstLine="540"/>
        <w:jc w:val="both"/>
      </w:pPr>
      <w:r>
        <w:rPr>
          <w:sz w:val="20"/>
        </w:rPr>
        <w:t xml:space="preserve">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pPr>
        <w:pStyle w:val="0"/>
        <w:jc w:val="both"/>
      </w:pPr>
      <w:r>
        <w:rPr>
          <w:sz w:val="20"/>
        </w:rPr>
        <w:t xml:space="preserve">(п. 78(2) введен </w:t>
      </w:r>
      <w:hyperlink w:history="0" r:id="rId14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bookmarkStart w:id="381" w:name="P381"/>
    <w:bookmarkEnd w:id="381"/>
    <w:p>
      <w:pPr>
        <w:pStyle w:val="0"/>
        <w:spacing w:before="200" w:line-rule="auto"/>
        <w:ind w:firstLine="540"/>
        <w:jc w:val="both"/>
      </w:pPr>
      <w:r>
        <w:rPr>
          <w:sz w:val="20"/>
        </w:rPr>
        <w:t xml:space="preserve">78(3). В случаях, предусмотренных </w:t>
      </w:r>
      <w:hyperlink w:history="0" w:anchor="P377" w:tooltip="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пунктом 219(1) настоящего Положения, заказчик может предусматривать в таком проекте договора о проведении капитального ремонта выплату ава...">
        <w:r>
          <w:rPr>
            <w:sz w:val="20"/>
            <w:color w:val="0000ff"/>
          </w:rPr>
          <w:t xml:space="preserve">пунктом 78(2)</w:t>
        </w:r>
      </w:hyperlink>
      <w:r>
        <w:rPr>
          <w:sz w:val="20"/>
        </w:rP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history="0" w:anchor="P397" w:tooltip="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w:r>
          <w:rPr>
            <w:sz w:val="20"/>
            <w:color w:val="0000ff"/>
          </w:rPr>
          <w:t xml:space="preserve">пункта 90</w:t>
        </w:r>
      </w:hyperlink>
      <w:r>
        <w:rPr>
          <w:sz w:val="20"/>
        </w:rPr>
        <w:t xml:space="preserve"> настоящего Положения при заключении таких договоров о проведении капитального ремонта не применяются.</w:t>
      </w:r>
    </w:p>
    <w:p>
      <w:pPr>
        <w:pStyle w:val="0"/>
        <w:jc w:val="both"/>
      </w:pPr>
      <w:r>
        <w:rPr>
          <w:sz w:val="20"/>
        </w:rPr>
        <w:t xml:space="preserve">(п. 78(3) введен </w:t>
      </w:r>
      <w:hyperlink w:history="0" r:id="rId15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p>
      <w:pPr>
        <w:pStyle w:val="0"/>
        <w:spacing w:before="200" w:line-rule="auto"/>
        <w:ind w:firstLine="540"/>
        <w:jc w:val="both"/>
      </w:pPr>
      <w:r>
        <w:rPr>
          <w:sz w:val="20"/>
        </w:rPr>
        <w:t xml:space="preserve">79. Заказчик не вправе совершать действия, влекущие за собой необоснованное сокращение числа участников закупки.</w:t>
      </w:r>
    </w:p>
    <w:p>
      <w:pPr>
        <w:pStyle w:val="0"/>
        <w:jc w:val="both"/>
      </w:pPr>
      <w:r>
        <w:rPr>
          <w:sz w:val="20"/>
        </w:rPr>
        <w:t xml:space="preserve">(в ред. </w:t>
      </w:r>
      <w:hyperlink w:history="0" r:id="rId1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pPr>
        <w:pStyle w:val="0"/>
        <w:spacing w:before="200" w:line-rule="auto"/>
        <w:ind w:firstLine="540"/>
        <w:jc w:val="both"/>
      </w:pPr>
      <w:r>
        <w:rPr>
          <w:sz w:val="20"/>
        </w:rP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pPr>
        <w:pStyle w:val="0"/>
        <w:jc w:val="both"/>
      </w:pPr>
      <w:r>
        <w:rPr>
          <w:sz w:val="20"/>
        </w:rPr>
        <w:t xml:space="preserve">(п. 81 в ред. </w:t>
      </w:r>
      <w:hyperlink w:history="0" r:id="rId152"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pPr>
        <w:pStyle w:val="0"/>
        <w:spacing w:before="200" w:line-rule="auto"/>
        <w:ind w:firstLine="540"/>
        <w:jc w:val="both"/>
      </w:pPr>
      <w:r>
        <w:rPr>
          <w:sz w:val="20"/>
        </w:rPr>
        <w:t xml:space="preserve">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pPr>
        <w:pStyle w:val="0"/>
        <w:spacing w:before="200" w:line-rule="auto"/>
        <w:ind w:firstLine="540"/>
        <w:jc w:val="both"/>
      </w:pPr>
      <w:r>
        <w:rPr>
          <w:sz w:val="20"/>
        </w:rPr>
        <w:t xml:space="preserve">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pPr>
        <w:pStyle w:val="0"/>
        <w:spacing w:before="200" w:line-rule="auto"/>
        <w:ind w:firstLine="540"/>
        <w:jc w:val="both"/>
      </w:pPr>
      <w:r>
        <w:rPr>
          <w:sz w:val="20"/>
        </w:rPr>
        <w:t xml:space="preserve">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bookmarkStart w:id="392" w:name="P392"/>
    <w:bookmarkEnd w:id="392"/>
    <w:p>
      <w:pPr>
        <w:pStyle w:val="0"/>
        <w:spacing w:before="200" w:line-rule="auto"/>
        <w:ind w:firstLine="540"/>
        <w:jc w:val="both"/>
      </w:pPr>
      <w:r>
        <w:rPr>
          <w:sz w:val="20"/>
        </w:rP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договора о проведении капитального ремонта осуществляются заказчиком.</w:t>
      </w:r>
    </w:p>
    <w:p>
      <w:pPr>
        <w:pStyle w:val="0"/>
        <w:jc w:val="both"/>
      </w:pPr>
      <w:r>
        <w:rPr>
          <w:sz w:val="20"/>
        </w:rPr>
        <w:t xml:space="preserve">(в ред. </w:t>
      </w:r>
      <w:hyperlink w:history="0" r:id="rId15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394" w:name="P394"/>
    <w:bookmarkEnd w:id="394"/>
    <w:p>
      <w:pPr>
        <w:pStyle w:val="0"/>
        <w:spacing w:before="200" w:line-rule="auto"/>
        <w:ind w:firstLine="540"/>
        <w:jc w:val="both"/>
      </w:pPr>
      <w:r>
        <w:rPr>
          <w:sz w:val="20"/>
        </w:rPr>
        <w:t xml:space="preserve">87. Специализированная организация осуществляет указанные в </w:t>
      </w:r>
      <w:hyperlink w:history="0" w:anchor="P392"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history="0" w:anchor="P394" w:tooltip="87. Специализированная организация осуществляет указанные в пункте 86 настоящего Положения функции от имени заказчика. При этом права и обязанности в результате осуществления таких функций возникают у заказчика.">
        <w:r>
          <w:rPr>
            <w:sz w:val="20"/>
            <w:color w:val="0000ff"/>
          </w:rPr>
          <w:t xml:space="preserve">пункте 87</w:t>
        </w:r>
      </w:hyperlink>
      <w:r>
        <w:rPr>
          <w:sz w:val="20"/>
        </w:rPr>
        <w:t xml:space="preserve"> настоящего Положения функций от имени заказчика.</w:t>
      </w:r>
    </w:p>
    <w:p>
      <w:pPr>
        <w:pStyle w:val="0"/>
        <w:spacing w:before="200" w:line-rule="auto"/>
        <w:ind w:firstLine="540"/>
        <w:jc w:val="both"/>
      </w:pPr>
      <w:r>
        <w:rPr>
          <w:sz w:val="20"/>
        </w:rP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392" w:tooltip="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
        <w:r>
          <w:rPr>
            <w:sz w:val="20"/>
            <w:color w:val="0000ff"/>
          </w:rPr>
          <w:t xml:space="preserve">пункте 86</w:t>
        </w:r>
      </w:hyperlink>
      <w:r>
        <w:rPr>
          <w:sz w:val="20"/>
        </w:rPr>
        <w:t xml:space="preserve"> настоящего Положения.</w:t>
      </w:r>
    </w:p>
    <w:bookmarkStart w:id="397" w:name="P397"/>
    <w:bookmarkEnd w:id="397"/>
    <w:p>
      <w:pPr>
        <w:pStyle w:val="0"/>
        <w:spacing w:before="200" w:line-rule="auto"/>
        <w:ind w:firstLine="540"/>
        <w:jc w:val="both"/>
      </w:pPr>
      <w:r>
        <w:rPr>
          <w:sz w:val="20"/>
        </w:rPr>
        <w:t xml:space="preserve">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pPr>
        <w:pStyle w:val="0"/>
        <w:jc w:val="both"/>
      </w:pPr>
      <w:r>
        <w:rPr>
          <w:sz w:val="20"/>
        </w:rPr>
        <w:t xml:space="preserve">(в ред. Постановлений Правительства РФ от 09.09.2017 </w:t>
      </w:r>
      <w:hyperlink w:history="0" r:id="rId15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5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399" w:name="P399"/>
    <w:bookmarkEnd w:id="399"/>
    <w:p>
      <w:pPr>
        <w:pStyle w:val="0"/>
        <w:spacing w:before="200" w:line-rule="auto"/>
        <w:ind w:firstLine="540"/>
        <w:jc w:val="both"/>
      </w:pPr>
      <w:r>
        <w:rPr>
          <w:sz w:val="20"/>
        </w:rPr>
        <w:t xml:space="preserve">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pPr>
        <w:pStyle w:val="0"/>
        <w:jc w:val="both"/>
      </w:pPr>
      <w:r>
        <w:rPr>
          <w:sz w:val="20"/>
        </w:rPr>
        <w:t xml:space="preserve">(в ред. Постановлений Правительства РФ от 09.09.2017 </w:t>
      </w:r>
      <w:hyperlink w:history="0" r:id="rId1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157"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15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92. Обоснование, указанное в </w:t>
      </w:r>
      <w:hyperlink w:history="0" w:anchor="P399" w:tooltip="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w:r>
          <w:rPr>
            <w:sz w:val="20"/>
            <w:color w:val="0000ff"/>
          </w:rPr>
          <w:t xml:space="preserve">пункте 91</w:t>
        </w:r>
      </w:hyperlink>
      <w:r>
        <w:rPr>
          <w:sz w:val="20"/>
        </w:rP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pPr>
        <w:pStyle w:val="0"/>
        <w:jc w:val="both"/>
      </w:pPr>
      <w:r>
        <w:rPr>
          <w:sz w:val="20"/>
        </w:rPr>
        <w:t xml:space="preserve">(в ред. </w:t>
      </w:r>
      <w:hyperlink w:history="0" r:id="rId1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pPr>
        <w:pStyle w:val="0"/>
        <w:jc w:val="both"/>
      </w:pPr>
      <w:r>
        <w:rPr>
          <w:sz w:val="20"/>
        </w:rPr>
        <w:t xml:space="preserve">(в ред. </w:t>
      </w:r>
      <w:hyperlink w:history="0" r:id="rId1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94. Проведение электронного аукциона обеспечивается на электронной площадке ее оператором.</w:t>
      </w:r>
    </w:p>
    <w:p>
      <w:pPr>
        <w:pStyle w:val="0"/>
        <w:spacing w:before="200" w:line-rule="auto"/>
        <w:ind w:firstLine="540"/>
        <w:jc w:val="both"/>
      </w:pPr>
      <w:r>
        <w:rPr>
          <w:sz w:val="20"/>
        </w:rPr>
        <w:t xml:space="preserve">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pPr>
        <w:pStyle w:val="0"/>
        <w:jc w:val="both"/>
      </w:pPr>
      <w:r>
        <w:rPr>
          <w:sz w:val="20"/>
        </w:rPr>
        <w:t xml:space="preserve">(в ред. </w:t>
      </w:r>
      <w:hyperlink w:history="0" r:id="rId1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bookmarkStart w:id="409" w:name="P409"/>
    <w:bookmarkEnd w:id="409"/>
    <w:p>
      <w:pPr>
        <w:pStyle w:val="0"/>
        <w:spacing w:before="200" w:line-rule="auto"/>
        <w:ind w:firstLine="540"/>
        <w:jc w:val="both"/>
      </w:pPr>
      <w:r>
        <w:rPr>
          <w:sz w:val="20"/>
        </w:rPr>
        <w:t xml:space="preserve">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pPr>
        <w:pStyle w:val="0"/>
        <w:spacing w:before="200" w:line-rule="auto"/>
        <w:ind w:firstLine="540"/>
        <w:jc w:val="both"/>
      </w:pPr>
      <w:r>
        <w:rPr>
          <w:sz w:val="20"/>
        </w:rP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w:history="0" r:id="rId16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"Об электронной подписи".</w:t>
      </w:r>
    </w:p>
    <w:p>
      <w:pPr>
        <w:pStyle w:val="0"/>
        <w:spacing w:before="200" w:line-rule="auto"/>
        <w:ind w:firstLine="540"/>
        <w:jc w:val="both"/>
      </w:pPr>
      <w:r>
        <w:rPr>
          <w:sz w:val="20"/>
        </w:rPr>
        <w:t xml:space="preserve">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pPr>
        <w:pStyle w:val="0"/>
        <w:spacing w:before="200" w:line-rule="auto"/>
        <w:ind w:firstLine="540"/>
        <w:jc w:val="both"/>
      </w:pPr>
      <w:r>
        <w:rPr>
          <w:sz w:val="20"/>
        </w:rPr>
        <w:t xml:space="preserve">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pPr>
        <w:pStyle w:val="0"/>
        <w:jc w:val="both"/>
      </w:pPr>
      <w:r>
        <w:rPr>
          <w:sz w:val="20"/>
        </w:rPr>
        <w:t xml:space="preserve">(в ред. </w:t>
      </w:r>
      <w:hyperlink w:history="0" r:id="rId16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bookmarkStart w:id="415" w:name="P415"/>
    <w:bookmarkEnd w:id="415"/>
    <w:p>
      <w:pPr>
        <w:pStyle w:val="0"/>
        <w:spacing w:before="200" w:line-rule="auto"/>
        <w:ind w:firstLine="540"/>
        <w:jc w:val="both"/>
      </w:pPr>
      <w:r>
        <w:rPr>
          <w:sz w:val="20"/>
        </w:rPr>
        <w:t xml:space="preserve">102. Подать заявку на участие в электронных аукционах может только лицо, прошедшее аккредитацию на электронной площадке.</w:t>
      </w:r>
    </w:p>
    <w:p>
      <w:pPr>
        <w:pStyle w:val="0"/>
        <w:jc w:val="both"/>
      </w:pPr>
      <w:r>
        <w:rPr>
          <w:sz w:val="20"/>
        </w:rPr>
        <w:t xml:space="preserve">(в ред. </w:t>
      </w:r>
      <w:hyperlink w:history="0" r:id="rId1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pPr>
        <w:pStyle w:val="0"/>
        <w:jc w:val="both"/>
      </w:pPr>
      <w:r>
        <w:rPr>
          <w:sz w:val="20"/>
        </w:rPr>
        <w:t xml:space="preserve">(п. 103 в ред. </w:t>
      </w:r>
      <w:hyperlink w:history="0" r:id="rId1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419" w:name="P419"/>
    <w:bookmarkEnd w:id="419"/>
    <w:p>
      <w:pPr>
        <w:pStyle w:val="0"/>
        <w:spacing w:before="200" w:line-rule="auto"/>
        <w:ind w:firstLine="540"/>
        <w:jc w:val="both"/>
      </w:pPr>
      <w:r>
        <w:rPr>
          <w:sz w:val="20"/>
        </w:rPr>
        <w:t xml:space="preserve">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pPr>
        <w:pStyle w:val="0"/>
        <w:spacing w:before="200" w:line-rule="auto"/>
        <w:ind w:firstLine="540"/>
        <w:jc w:val="both"/>
      </w:pPr>
      <w:r>
        <w:rPr>
          <w:sz w:val="20"/>
        </w:rPr>
        <w:t xml:space="preserve">105. Утратил силу. - </w:t>
      </w:r>
      <w:hyperlink w:history="0" r:id="rId16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pPr>
        <w:pStyle w:val="0"/>
        <w:jc w:val="both"/>
      </w:pPr>
      <w:r>
        <w:rPr>
          <w:sz w:val="20"/>
        </w:rPr>
        <w:t xml:space="preserve">(в ред. </w:t>
      </w:r>
      <w:hyperlink w:history="0" r:id="rId16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pPr>
        <w:pStyle w:val="0"/>
        <w:spacing w:before="200" w:line-rule="auto"/>
        <w:ind w:firstLine="540"/>
        <w:jc w:val="both"/>
      </w:pPr>
      <w:r>
        <w:rPr>
          <w:sz w:val="20"/>
        </w:rPr>
        <w:t xml:space="preserve">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pPr>
        <w:pStyle w:val="0"/>
        <w:spacing w:before="200" w:line-rule="auto"/>
        <w:ind w:firstLine="540"/>
        <w:jc w:val="both"/>
      </w:pPr>
      <w:r>
        <w:rPr>
          <w:sz w:val="20"/>
        </w:rPr>
        <w:t xml:space="preserve">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111. Денежные средства, блокированные в соответствии с </w:t>
      </w:r>
      <w:hyperlink w:history="0" w:anchor="P431"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1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history="0" w:anchor="P431" w:tooltip="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
        <w:r>
          <w:rPr>
            <w:sz w:val="20"/>
            <w:color w:val="0000ff"/>
          </w:rPr>
          <w:t xml:space="preserve">пунктом 114</w:t>
        </w:r>
      </w:hyperlink>
      <w:r>
        <w:rPr>
          <w:sz w:val="20"/>
        </w:rP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pPr>
        <w:pStyle w:val="0"/>
        <w:spacing w:before="200" w:line-rule="auto"/>
        <w:ind w:firstLine="540"/>
        <w:jc w:val="both"/>
      </w:pPr>
      <w:r>
        <w:rPr>
          <w:sz w:val="20"/>
        </w:rPr>
        <w:t xml:space="preserve">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bookmarkStart w:id="431" w:name="P431"/>
    <w:bookmarkEnd w:id="431"/>
    <w:p>
      <w:pPr>
        <w:pStyle w:val="0"/>
        <w:spacing w:before="200" w:line-rule="auto"/>
        <w:ind w:firstLine="540"/>
        <w:jc w:val="both"/>
      </w:pPr>
      <w:r>
        <w:rPr>
          <w:sz w:val="20"/>
        </w:rPr>
        <w:t xml:space="preserve">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pPr>
        <w:pStyle w:val="0"/>
        <w:spacing w:before="200" w:line-rule="auto"/>
        <w:ind w:firstLine="540"/>
        <w:jc w:val="both"/>
      </w:pPr>
      <w:r>
        <w:rPr>
          <w:sz w:val="20"/>
        </w:rPr>
        <w:t xml:space="preserve">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bookmarkStart w:id="433" w:name="P433"/>
    <w:bookmarkEnd w:id="433"/>
    <w:p>
      <w:pPr>
        <w:pStyle w:val="0"/>
        <w:spacing w:before="200" w:line-rule="auto"/>
        <w:ind w:firstLine="540"/>
        <w:jc w:val="both"/>
      </w:pPr>
      <w:r>
        <w:rPr>
          <w:sz w:val="20"/>
        </w:rPr>
        <w:t xml:space="preserve">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pPr>
        <w:pStyle w:val="0"/>
        <w:spacing w:before="200" w:line-rule="auto"/>
        <w:ind w:firstLine="540"/>
        <w:jc w:val="both"/>
      </w:pPr>
      <w:r>
        <w:rPr>
          <w:sz w:val="20"/>
        </w:rPr>
        <w:t xml:space="preserve">а) подачи заявки с нарушением требований, предусмотренных </w:t>
      </w:r>
      <w:hyperlink w:history="0" w:anchor="P409" w:tooltip="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
        <w:r>
          <w:rPr>
            <w:sz w:val="20"/>
            <w:color w:val="0000ff"/>
          </w:rPr>
          <w:t xml:space="preserve">пунктом 97</w:t>
        </w:r>
      </w:hyperlink>
      <w:r>
        <w:rPr>
          <w:sz w:val="20"/>
        </w:rPr>
        <w:t xml:space="preserve"> настоящего Положения;</w:t>
      </w:r>
    </w:p>
    <w:p>
      <w:pPr>
        <w:pStyle w:val="0"/>
        <w:spacing w:before="200" w:line-rule="auto"/>
        <w:ind w:firstLine="540"/>
        <w:jc w:val="both"/>
      </w:pPr>
      <w:r>
        <w:rPr>
          <w:sz w:val="20"/>
        </w:rPr>
        <w:t xml:space="preserve">б) подачи одним участником второй заявки при условии, что поданная ранее этим участником заявка не отозвана, при этом возвращаются обе заявки;</w:t>
      </w:r>
    </w:p>
    <w:p>
      <w:pPr>
        <w:pStyle w:val="0"/>
        <w:jc w:val="both"/>
      </w:pPr>
      <w:r>
        <w:rPr>
          <w:sz w:val="20"/>
        </w:rPr>
        <w:t xml:space="preserve">(пп. "б" в ред. </w:t>
      </w:r>
      <w:hyperlink w:history="0" r:id="rId16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получения заявки после дня или времени окончания срока подачи заявок;</w:t>
      </w:r>
    </w:p>
    <w:p>
      <w:pPr>
        <w:pStyle w:val="0"/>
        <w:spacing w:before="200" w:line-rule="auto"/>
        <w:ind w:firstLine="540"/>
        <w:jc w:val="both"/>
      </w:pPr>
      <w:r>
        <w:rPr>
          <w:sz w:val="20"/>
        </w:rPr>
        <w:t xml:space="preserve">г) получения заявки от участника электронного аукциона с нарушением положений </w:t>
      </w:r>
      <w:hyperlink w:history="0" w:anchor="P415" w:tooltip="102. Подать заявку на участие в электронных аукционах может только лицо, прошедшее аккредитацию на электронной площадке.">
        <w:r>
          <w:rPr>
            <w:sz w:val="20"/>
            <w:color w:val="0000ff"/>
          </w:rPr>
          <w:t xml:space="preserve">пунктов 102</w:t>
        </w:r>
      </w:hyperlink>
      <w:r>
        <w:rPr>
          <w:sz w:val="20"/>
        </w:rPr>
        <w:t xml:space="preserve"> и </w:t>
      </w:r>
      <w:hyperlink w:history="0" w:anchor="P419" w:tooltip="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
        <w:r>
          <w:rPr>
            <w:sz w:val="20"/>
            <w:color w:val="0000ff"/>
          </w:rPr>
          <w:t xml:space="preserve">104</w:t>
        </w:r>
      </w:hyperlink>
      <w:r>
        <w:rPr>
          <w:sz w:val="20"/>
        </w:rPr>
        <w:t xml:space="preserve"> настоящего Положения.</w:t>
      </w:r>
    </w:p>
    <w:p>
      <w:pPr>
        <w:pStyle w:val="0"/>
        <w:jc w:val="both"/>
      </w:pPr>
      <w:r>
        <w:rPr>
          <w:sz w:val="20"/>
        </w:rPr>
        <w:t xml:space="preserve">(в ред. </w:t>
      </w:r>
      <w:hyperlink w:history="0" r:id="rId17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history="0" w:anchor="P433"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пункте 116</w:t>
        </w:r>
      </w:hyperlink>
      <w:r>
        <w:rPr>
          <w:sz w:val="20"/>
        </w:rPr>
        <w:t xml:space="preserve"> настоящего Положения, не допускается.</w:t>
      </w:r>
    </w:p>
    <w:p>
      <w:pPr>
        <w:pStyle w:val="0"/>
        <w:jc w:val="both"/>
      </w:pPr>
      <w:r>
        <w:rPr>
          <w:sz w:val="20"/>
        </w:rPr>
        <w:t xml:space="preserve">(в ред. </w:t>
      </w:r>
      <w:hyperlink w:history="0" r:id="rId1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118. В течение одного рабочего дня со дня возврата заявки на участие в электронном аукционе в случаях, предусмотренных </w:t>
      </w:r>
      <w:hyperlink w:history="0" w:anchor="P433" w:tooltip="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
        <w:r>
          <w:rPr>
            <w:sz w:val="20"/>
            <w:color w:val="0000ff"/>
          </w:rPr>
          <w:t xml:space="preserve">пунктом 116</w:t>
        </w:r>
      </w:hyperlink>
      <w:r>
        <w:rPr>
          <w:sz w:val="20"/>
        </w:rPr>
        <w:t xml:space="preserve"> настоящего Положения, оператор электронной площадки прекращает блокирование денежных средств участника.</w:t>
      </w:r>
    </w:p>
    <w:p>
      <w:pPr>
        <w:pStyle w:val="0"/>
        <w:jc w:val="both"/>
      </w:pPr>
      <w:r>
        <w:rPr>
          <w:sz w:val="20"/>
        </w:rPr>
        <w:t xml:space="preserve">(в ред. </w:t>
      </w:r>
      <w:hyperlink w:history="0" r:id="rId17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pPr>
        <w:pStyle w:val="0"/>
        <w:spacing w:before="200" w:line-rule="auto"/>
        <w:ind w:firstLine="540"/>
        <w:jc w:val="both"/>
      </w:pPr>
      <w:r>
        <w:rPr>
          <w:sz w:val="20"/>
        </w:rPr>
        <w:t xml:space="preserve">120. В течение одного рабочего дня, следующего после дня поступления оператору электронной площадки протокола, указанного в </w:t>
      </w:r>
      <w:hyperlink w:history="0" w:anchor="P566" w:tooltip="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
        <w:r>
          <w:rPr>
            <w:sz w:val="20"/>
            <w:color w:val="0000ff"/>
          </w:rPr>
          <w:t xml:space="preserve">пункте 159</w:t>
        </w:r>
      </w:hyperlink>
      <w:r>
        <w:rPr>
          <w:sz w:val="20"/>
        </w:rP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pPr>
        <w:pStyle w:val="0"/>
        <w:spacing w:before="200" w:line-rule="auto"/>
        <w:ind w:firstLine="540"/>
        <w:jc w:val="both"/>
      </w:pPr>
      <w:r>
        <w:rPr>
          <w:sz w:val="20"/>
        </w:rPr>
        <w:t xml:space="preserve">121. В течение одного рабочего дня, следующего после дня размещения на электронной площадке протоколов, указанных в </w:t>
      </w:r>
      <w:hyperlink w:history="0" w:anchor="P612" w:tooltip="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
        <w:r>
          <w:rPr>
            <w:sz w:val="20"/>
            <w:color w:val="0000ff"/>
          </w:rPr>
          <w:t xml:space="preserve">пункте 183</w:t>
        </w:r>
      </w:hyperlink>
      <w:r>
        <w:rPr>
          <w:sz w:val="20"/>
        </w:rP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pPr>
        <w:pStyle w:val="0"/>
        <w:jc w:val="both"/>
      </w:pPr>
      <w:r>
        <w:rPr>
          <w:sz w:val="20"/>
        </w:rPr>
        <w:t xml:space="preserve">(в ред. </w:t>
      </w:r>
      <w:hyperlink w:history="0" r:id="rId17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history="0" w:anchor="P61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пунктом 185</w:t>
        </w:r>
      </w:hyperlink>
      <w:r>
        <w:rPr>
          <w:sz w:val="20"/>
        </w:rP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pPr>
        <w:pStyle w:val="0"/>
        <w:jc w:val="both"/>
      </w:pPr>
      <w:r>
        <w:rPr>
          <w:sz w:val="20"/>
        </w:rPr>
        <w:t xml:space="preserve">(в ред. Постановлений Правительства РФ от 09.09.2017 </w:t>
      </w:r>
      <w:hyperlink w:history="0" r:id="rId17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7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history="0" w:anchor="P61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пунктом 187</w:t>
        </w:r>
      </w:hyperlink>
      <w:r>
        <w:rPr>
          <w:sz w:val="20"/>
        </w:rP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pPr>
        <w:pStyle w:val="0"/>
        <w:jc w:val="both"/>
      </w:pPr>
      <w:r>
        <w:rPr>
          <w:sz w:val="20"/>
        </w:rPr>
        <w:t xml:space="preserve">(в ред. </w:t>
      </w:r>
      <w:hyperlink w:history="0" r:id="rId17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pPr>
        <w:pStyle w:val="0"/>
        <w:jc w:val="both"/>
      </w:pPr>
      <w:r>
        <w:rPr>
          <w:sz w:val="20"/>
        </w:rPr>
        <w:t xml:space="preserve">(в ред. </w:t>
      </w:r>
      <w:hyperlink w:history="0" r:id="rId17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pPr>
        <w:pStyle w:val="0"/>
        <w:spacing w:before="200" w:line-rule="auto"/>
        <w:ind w:firstLine="540"/>
        <w:jc w:val="both"/>
      </w:pPr>
      <w:r>
        <w:rPr>
          <w:sz w:val="20"/>
        </w:rPr>
        <w:t xml:space="preserve">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pPr>
        <w:pStyle w:val="0"/>
        <w:spacing w:before="200" w:line-rule="auto"/>
        <w:ind w:firstLine="540"/>
        <w:jc w:val="both"/>
      </w:pPr>
      <w:r>
        <w:rPr>
          <w:sz w:val="20"/>
        </w:rPr>
        <w:t xml:space="preserve">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pPr>
        <w:pStyle w:val="0"/>
        <w:spacing w:before="200" w:line-rule="auto"/>
        <w:ind w:firstLine="540"/>
        <w:jc w:val="both"/>
      </w:pPr>
      <w:r>
        <w:rPr>
          <w:sz w:val="20"/>
        </w:rPr>
        <w:t xml:space="preserve">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w:t>
      </w:r>
      <w:hyperlink w:history="0" w:anchor="P459"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w:t>
      </w:r>
    </w:p>
    <w:p>
      <w:pPr>
        <w:pStyle w:val="0"/>
        <w:jc w:val="both"/>
      </w:pPr>
      <w:r>
        <w:rPr>
          <w:sz w:val="20"/>
        </w:rPr>
        <w:t xml:space="preserve">(п. 128 в ред. </w:t>
      </w:r>
      <w:hyperlink w:history="0" r:id="rId17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bookmarkStart w:id="459" w:name="P459"/>
    <w:bookmarkEnd w:id="459"/>
    <w:p>
      <w:pPr>
        <w:pStyle w:val="0"/>
        <w:spacing w:before="200" w:line-rule="auto"/>
        <w:ind w:firstLine="540"/>
        <w:jc w:val="both"/>
      </w:pPr>
      <w:r>
        <w:rPr>
          <w:sz w:val="20"/>
        </w:rPr>
        <w:t xml:space="preserve">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pPr>
        <w:pStyle w:val="0"/>
        <w:jc w:val="both"/>
      </w:pPr>
      <w:r>
        <w:rPr>
          <w:sz w:val="20"/>
        </w:rPr>
        <w:t xml:space="preserve">(п. 128(1) введен </w:t>
      </w:r>
      <w:hyperlink w:history="0" r:id="rId179"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128(2).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pPr>
        <w:pStyle w:val="0"/>
        <w:jc w:val="both"/>
      </w:pPr>
      <w:r>
        <w:rPr>
          <w:sz w:val="20"/>
        </w:rPr>
        <w:t xml:space="preserve">(п. 128(2) введен </w:t>
      </w:r>
      <w:hyperlink w:history="0" r:id="rId18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463" w:name="P463"/>
    <w:bookmarkEnd w:id="463"/>
    <w:p>
      <w:pPr>
        <w:pStyle w:val="0"/>
        <w:spacing w:before="200" w:line-rule="auto"/>
        <w:ind w:firstLine="540"/>
        <w:jc w:val="both"/>
      </w:pPr>
      <w:r>
        <w:rPr>
          <w:sz w:val="20"/>
        </w:rPr>
        <w:t xml:space="preserve">129. В извещении о проведении электронного аукциона в обязательном порядке указываются следующие сведения:</w:t>
      </w:r>
    </w:p>
    <w:p>
      <w:pPr>
        <w:pStyle w:val="0"/>
        <w:spacing w:before="200" w:line-rule="auto"/>
        <w:ind w:firstLine="540"/>
        <w:jc w:val="both"/>
      </w:pPr>
      <w:r>
        <w:rPr>
          <w:sz w:val="20"/>
        </w:rPr>
        <w:t xml:space="preserve">а) предмет электронного аукциона с указанием видов услуг и (или) работ и идентификационный номер электронного аукциона;</w:t>
      </w:r>
    </w:p>
    <w:p>
      <w:pPr>
        <w:pStyle w:val="0"/>
        <w:jc w:val="both"/>
      </w:pPr>
      <w:r>
        <w:rPr>
          <w:sz w:val="20"/>
        </w:rPr>
        <w:t xml:space="preserve">(в ред. </w:t>
      </w:r>
      <w:hyperlink w:history="0" r:id="rId18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полное наименование, адрес заказчика и адрес электронной почты, номер телефона заказчика;</w:t>
      </w:r>
    </w:p>
    <w:p>
      <w:pPr>
        <w:pStyle w:val="0"/>
        <w:spacing w:before="200" w:line-rule="auto"/>
        <w:ind w:firstLine="540"/>
        <w:jc w:val="both"/>
      </w:pPr>
      <w:r>
        <w:rPr>
          <w:sz w:val="20"/>
        </w:rPr>
        <w:t xml:space="preserve">в) официальный сайт и адрес сайта оператора электронной площадки в сети "Интернет", на котором размещена документация об электронном аукционе;</w:t>
      </w:r>
    </w:p>
    <w:p>
      <w:pPr>
        <w:pStyle w:val="0"/>
        <w:spacing w:before="200" w:line-rule="auto"/>
        <w:ind w:firstLine="540"/>
        <w:jc w:val="both"/>
      </w:pPr>
      <w:r>
        <w:rPr>
          <w:sz w:val="20"/>
        </w:rPr>
        <w:t xml:space="preserve">г) дата и время окончания срока подачи заявок на участие в электронном аукционе;</w:t>
      </w:r>
    </w:p>
    <w:p>
      <w:pPr>
        <w:pStyle w:val="0"/>
        <w:jc w:val="both"/>
      </w:pPr>
      <w:r>
        <w:rPr>
          <w:sz w:val="20"/>
        </w:rPr>
        <w:t xml:space="preserve">(в ред. </w:t>
      </w:r>
      <w:hyperlink w:history="0" r:id="rId18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окончания срока рассмотрения заявок на участие в электронном аукционе;</w:t>
      </w:r>
    </w:p>
    <w:p>
      <w:pPr>
        <w:pStyle w:val="0"/>
        <w:jc w:val="both"/>
      </w:pPr>
      <w:r>
        <w:rPr>
          <w:sz w:val="20"/>
        </w:rPr>
        <w:t xml:space="preserve">(в ред. </w:t>
      </w:r>
      <w:hyperlink w:history="0" r:id="rId18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pPr>
        <w:pStyle w:val="0"/>
        <w:jc w:val="both"/>
      </w:pPr>
      <w:r>
        <w:rPr>
          <w:sz w:val="20"/>
        </w:rPr>
        <w:t xml:space="preserve">(в ред. </w:t>
      </w:r>
      <w:hyperlink w:history="0" r:id="rId1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место, сроки оказания услуг и (или) выполнения работ и условия оплаты выполненных работ (услуг);</w:t>
      </w:r>
    </w:p>
    <w:p>
      <w:pPr>
        <w:pStyle w:val="0"/>
        <w:jc w:val="both"/>
      </w:pPr>
      <w:r>
        <w:rPr>
          <w:sz w:val="20"/>
        </w:rPr>
        <w:t xml:space="preserve">(в ред. </w:t>
      </w:r>
      <w:hyperlink w:history="0" r:id="rId18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з) начальная (максимальная) цена договора;</w:t>
      </w:r>
    </w:p>
    <w:p>
      <w:pPr>
        <w:pStyle w:val="0"/>
        <w:spacing w:before="200" w:line-rule="auto"/>
        <w:ind w:firstLine="540"/>
        <w:jc w:val="both"/>
      </w:pPr>
      <w:r>
        <w:rPr>
          <w:sz w:val="20"/>
        </w:rPr>
        <w:t xml:space="preserve">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pPr>
        <w:pStyle w:val="0"/>
        <w:jc w:val="both"/>
      </w:pPr>
      <w:r>
        <w:rPr>
          <w:sz w:val="20"/>
        </w:rPr>
        <w:t xml:space="preserve">(в ред. </w:t>
      </w:r>
      <w:hyperlink w:history="0" r:id="rId1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
    <w:p>
      <w:pPr>
        <w:pStyle w:val="0"/>
        <w:jc w:val="both"/>
      </w:pPr>
      <w:r>
        <w:rPr>
          <w:sz w:val="20"/>
        </w:rPr>
        <w:t xml:space="preserve">(пп. "к" в ред. </w:t>
      </w:r>
      <w:hyperlink w:history="0" r:id="rId18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л) - м) утратили силу. - </w:t>
      </w:r>
      <w:hyperlink w:history="0" r:id="rId18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н) величина снижения начальной (максимальной) цены договора (далее - шаг аукциона).</w:t>
      </w:r>
    </w:p>
    <w:p>
      <w:pPr>
        <w:pStyle w:val="0"/>
        <w:jc w:val="both"/>
      </w:pPr>
      <w:r>
        <w:rPr>
          <w:sz w:val="20"/>
        </w:rPr>
        <w:t xml:space="preserve">(пп. "н" введен </w:t>
      </w:r>
      <w:hyperlink w:history="0" r:id="rId18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484" w:name="P484"/>
    <w:bookmarkEnd w:id="484"/>
    <w:p>
      <w:pPr>
        <w:pStyle w:val="0"/>
        <w:spacing w:before="200" w:line-rule="auto"/>
        <w:ind w:firstLine="540"/>
        <w:jc w:val="both"/>
      </w:pPr>
      <w:r>
        <w:rPr>
          <w:sz w:val="20"/>
        </w:rPr>
        <w:t xml:space="preserve">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pPr>
        <w:pStyle w:val="0"/>
        <w:jc w:val="both"/>
      </w:pPr>
      <w:r>
        <w:rPr>
          <w:sz w:val="20"/>
        </w:rPr>
        <w:t xml:space="preserve">(в ред. Постановлений Правительства РФ от 09.09.2017 </w:t>
      </w:r>
      <w:hyperlink w:history="0" r:id="rId19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131. В течение одного рабочего дня со дня принятия решения, указанного в </w:t>
      </w:r>
      <w:hyperlink w:history="0" w:anchor="P484" w:tooltip="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2 календарны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
        <w:r>
          <w:rPr>
            <w:sz w:val="20"/>
            <w:color w:val="0000ff"/>
          </w:rPr>
          <w:t xml:space="preserve">пункте 130</w:t>
        </w:r>
      </w:hyperlink>
      <w:r>
        <w:rPr>
          <w:sz w:val="20"/>
        </w:rPr>
        <w:t xml:space="preserve"> настоящего Положения, такие изменения публикуются заказчиком на официальном сайте и сайте оператора электронной площадки.</w:t>
      </w:r>
    </w:p>
    <w:p>
      <w:pPr>
        <w:pStyle w:val="0"/>
        <w:spacing w:before="200" w:line-rule="auto"/>
        <w:ind w:firstLine="540"/>
        <w:jc w:val="both"/>
      </w:pPr>
      <w:r>
        <w:rPr>
          <w:sz w:val="20"/>
        </w:rP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календарных дней или в случае, предусмотренном </w:t>
      </w:r>
      <w:hyperlink w:history="0" w:anchor="P459" w:tooltip="128(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
        <w:r>
          <w:rPr>
            <w:sz w:val="20"/>
            <w:color w:val="0000ff"/>
          </w:rPr>
          <w:t xml:space="preserve">пунктом 128(1)</w:t>
        </w:r>
      </w:hyperlink>
      <w:r>
        <w:rPr>
          <w:sz w:val="20"/>
        </w:rPr>
        <w:t xml:space="preserve"> настоящего Положения, не менее 7 календарных дней.</w:t>
      </w:r>
    </w:p>
    <w:p>
      <w:pPr>
        <w:pStyle w:val="0"/>
        <w:jc w:val="both"/>
      </w:pPr>
      <w:r>
        <w:rPr>
          <w:sz w:val="20"/>
        </w:rPr>
        <w:t xml:space="preserve">(в ред. Постановлений Правительства РФ от 09.09.2017 </w:t>
      </w:r>
      <w:hyperlink w:history="0" r:id="rId19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133. Заказчик вправе отказаться от проведения электронного аукциона не позднее чем за 2 календарных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pPr>
        <w:pStyle w:val="0"/>
        <w:jc w:val="both"/>
      </w:pPr>
      <w:r>
        <w:rPr>
          <w:sz w:val="20"/>
        </w:rPr>
        <w:t xml:space="preserve">(в ред. Постановлений Правительства РФ от 09.09.2017 </w:t>
      </w:r>
      <w:hyperlink w:history="0" r:id="rId19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195"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134. Документация об электронном аукционе разрабатывается и утверждается заказчиком.</w:t>
      </w:r>
    </w:p>
    <w:bookmarkStart w:id="492" w:name="P492"/>
    <w:bookmarkEnd w:id="492"/>
    <w:p>
      <w:pPr>
        <w:pStyle w:val="0"/>
        <w:spacing w:before="200" w:line-rule="auto"/>
        <w:ind w:firstLine="540"/>
        <w:jc w:val="both"/>
      </w:pPr>
      <w:r>
        <w:rPr>
          <w:sz w:val="20"/>
        </w:rPr>
        <w:t xml:space="preserve">135. Документация об электронном аукционе, помимо сведений, указанных в извещении о проведении электронного аукциона, содержит:</w:t>
      </w:r>
    </w:p>
    <w:p>
      <w:pPr>
        <w:pStyle w:val="0"/>
        <w:spacing w:before="200" w:line-rule="auto"/>
        <w:ind w:firstLine="540"/>
        <w:jc w:val="both"/>
      </w:pPr>
      <w:r>
        <w:rPr>
          <w:sz w:val="20"/>
        </w:rPr>
        <w:t xml:space="preserve">а) источники финансирования услуг и (или) работ;</w:t>
      </w:r>
    </w:p>
    <w:p>
      <w:pPr>
        <w:pStyle w:val="0"/>
        <w:jc w:val="both"/>
      </w:pPr>
      <w:r>
        <w:rPr>
          <w:sz w:val="20"/>
        </w:rPr>
        <w:t xml:space="preserve">(в ред. </w:t>
      </w:r>
      <w:hyperlink w:history="0" r:id="rId19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pPr>
        <w:pStyle w:val="0"/>
        <w:jc w:val="both"/>
      </w:pPr>
      <w:r>
        <w:rPr>
          <w:sz w:val="20"/>
        </w:rPr>
        <w:t xml:space="preserve">(пп. "б" в ред. </w:t>
      </w:r>
      <w:hyperlink w:history="0" r:id="rId1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форму, сроки и порядок оплаты услуг и (или) работ;</w:t>
      </w:r>
    </w:p>
    <w:p>
      <w:pPr>
        <w:pStyle w:val="0"/>
        <w:jc w:val="both"/>
      </w:pPr>
      <w:r>
        <w:rPr>
          <w:sz w:val="20"/>
        </w:rPr>
        <w:t xml:space="preserve">(в ред. </w:t>
      </w:r>
      <w:hyperlink w:history="0" r:id="rId19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информацию о валюте, используемой для формирования цены договора о проведении капитального ремонта и расчетов с подрядными организациями;</w:t>
      </w:r>
    </w:p>
    <w:p>
      <w:pPr>
        <w:pStyle w:val="0"/>
        <w:jc w:val="both"/>
      </w:pPr>
      <w:r>
        <w:rPr>
          <w:sz w:val="20"/>
        </w:rPr>
        <w:t xml:space="preserve">(в ред. </w:t>
      </w:r>
      <w:hyperlink w:history="0" r:id="rId19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pPr>
        <w:pStyle w:val="0"/>
        <w:jc w:val="both"/>
      </w:pPr>
      <w:r>
        <w:rPr>
          <w:sz w:val="20"/>
        </w:rPr>
        <w:t xml:space="preserve">(в ред. </w:t>
      </w:r>
      <w:hyperlink w:history="0" r:id="rId2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обоснование и расчет начальной (максимальной) цены договора;</w:t>
      </w:r>
    </w:p>
    <w:p>
      <w:pPr>
        <w:pStyle w:val="0"/>
        <w:jc w:val="both"/>
      </w:pPr>
      <w:r>
        <w:rPr>
          <w:sz w:val="20"/>
        </w:rPr>
        <w:t xml:space="preserve">(в ред. </w:t>
      </w:r>
      <w:hyperlink w:history="0" r:id="rId20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pPr>
        <w:pStyle w:val="0"/>
        <w:spacing w:before="200" w:line-rule="auto"/>
        <w:ind w:firstLine="540"/>
        <w:jc w:val="both"/>
      </w:pPr>
      <w:r>
        <w:rPr>
          <w:sz w:val="20"/>
        </w:rPr>
        <w:t xml:space="preserve">з) место, условия и сроки (периоды) оказания услуг и (или) выполнения работ;</w:t>
      </w:r>
    </w:p>
    <w:p>
      <w:pPr>
        <w:pStyle w:val="0"/>
        <w:jc w:val="both"/>
      </w:pPr>
      <w:r>
        <w:rPr>
          <w:sz w:val="20"/>
        </w:rPr>
        <w:t xml:space="preserve">(в ред. </w:t>
      </w:r>
      <w:hyperlink w:history="0" r:id="rId20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и) порядок сдачи приемки услуг и (или) работ;</w:t>
      </w:r>
    </w:p>
    <w:p>
      <w:pPr>
        <w:pStyle w:val="0"/>
        <w:jc w:val="both"/>
      </w:pPr>
      <w:r>
        <w:rPr>
          <w:sz w:val="20"/>
        </w:rPr>
        <w:t xml:space="preserve">(в ред. </w:t>
      </w:r>
      <w:hyperlink w:history="0" r:id="rId20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к) возможность заказчика изменить условия договора о проведении капитального ремонта в соответствии с требованиями настоящего Положения;</w:t>
      </w:r>
    </w:p>
    <w:p>
      <w:pPr>
        <w:pStyle w:val="0"/>
        <w:jc w:val="both"/>
      </w:pPr>
      <w:r>
        <w:rPr>
          <w:sz w:val="20"/>
        </w:rPr>
        <w:t xml:space="preserve">(в ред. </w:t>
      </w:r>
      <w:hyperlink w:history="0" r:id="rId20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требования к содержанию и составу заявки на участие в электронном аукционе и инструкцию по заполнению заявки в соответствии с </w:t>
      </w:r>
      <w:hyperlink w:history="0" w:anchor="P538" w:tooltip="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пунктом 145 настоящего Положения.">
        <w:r>
          <w:rPr>
            <w:sz w:val="20"/>
            <w:color w:val="0000ff"/>
          </w:rPr>
          <w:t xml:space="preserve">пунктами 144</w:t>
        </w:r>
      </w:hyperlink>
      <w:r>
        <w:rPr>
          <w:sz w:val="20"/>
        </w:rPr>
        <w:t xml:space="preserve"> и </w:t>
      </w:r>
      <w:hyperlink w:history="0" w:anchor="P539" w:tooltip="145. Заявка на участие в электронном аукционе должна содержать:">
        <w:r>
          <w:rPr>
            <w:sz w:val="20"/>
            <w:color w:val="0000ff"/>
          </w:rPr>
          <w:t xml:space="preserve">145</w:t>
        </w:r>
      </w:hyperlink>
      <w:r>
        <w:rPr>
          <w:sz w:val="20"/>
        </w:rPr>
        <w:t xml:space="preserve"> настоящего Положения;</w:t>
      </w:r>
    </w:p>
    <w:p>
      <w:pPr>
        <w:pStyle w:val="0"/>
        <w:spacing w:before="200" w:line-rule="auto"/>
        <w:ind w:firstLine="540"/>
        <w:jc w:val="both"/>
      </w:pPr>
      <w:r>
        <w:rPr>
          <w:sz w:val="20"/>
        </w:rP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(в ред. </w:t>
      </w:r>
      <w:hyperlink w:history="0" r:id="rId20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w:t>
      </w:r>
    </w:p>
    <w:p>
      <w:pPr>
        <w:pStyle w:val="0"/>
        <w:jc w:val="both"/>
      </w:pPr>
      <w:r>
        <w:rPr>
          <w:sz w:val="20"/>
        </w:rPr>
        <w:t xml:space="preserve">(пп. "н" в ред. </w:t>
      </w:r>
      <w:hyperlink w:history="0" r:id="rId20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pPr>
        <w:pStyle w:val="0"/>
        <w:spacing w:before="200" w:line-rule="auto"/>
        <w:ind w:firstLine="540"/>
        <w:jc w:val="both"/>
      </w:pPr>
      <w:r>
        <w:rPr>
          <w:sz w:val="20"/>
        </w:rPr>
        <w:t xml:space="preserve">п) порядок и срок отзыва заявок на участие в электронном аукционе, порядок внесения изменений в заявки;</w:t>
      </w:r>
    </w:p>
    <w:p>
      <w:pPr>
        <w:pStyle w:val="0"/>
        <w:spacing w:before="200" w:line-rule="auto"/>
        <w:ind w:firstLine="540"/>
        <w:jc w:val="both"/>
      </w:pPr>
      <w:r>
        <w:rPr>
          <w:sz w:val="20"/>
        </w:rPr>
        <w:t xml:space="preserve">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pPr>
        <w:pStyle w:val="0"/>
        <w:spacing w:before="200" w:line-rule="auto"/>
        <w:ind w:firstLine="540"/>
        <w:jc w:val="both"/>
      </w:pPr>
      <w:r>
        <w:rPr>
          <w:sz w:val="20"/>
        </w:rPr>
        <w:t xml:space="preserve">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0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0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pPr>
        <w:pStyle w:val="0"/>
        <w:jc w:val="both"/>
      </w:pPr>
      <w:r>
        <w:rPr>
          <w:sz w:val="20"/>
        </w:rPr>
        <w:t xml:space="preserve">(в ред. </w:t>
      </w:r>
      <w:hyperlink w:history="0" r:id="rId20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у) проект договора о проведении капитального ремонта.</w:t>
      </w:r>
    </w:p>
    <w:p>
      <w:pPr>
        <w:pStyle w:val="0"/>
        <w:jc w:val="both"/>
      </w:pPr>
      <w:r>
        <w:rPr>
          <w:sz w:val="20"/>
        </w:rPr>
        <w:t xml:space="preserve">(в ред. </w:t>
      </w:r>
      <w:hyperlink w:history="0" r:id="rId21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(п. 135(1) введен </w:t>
      </w:r>
      <w:hyperlink w:history="0" r:id="rId21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pStyle w:val="0"/>
        <w:spacing w:before="200" w:line-rule="auto"/>
        <w:ind w:firstLine="540"/>
        <w:jc w:val="both"/>
      </w:pPr>
      <w:r>
        <w:rPr>
          <w:sz w:val="20"/>
        </w:rPr>
        <w:t xml:space="preserve">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pPr>
        <w:pStyle w:val="0"/>
        <w:spacing w:before="200" w:line-rule="auto"/>
        <w:ind w:firstLine="540"/>
        <w:jc w:val="both"/>
      </w:pPr>
      <w:r>
        <w:rPr>
          <w:sz w:val="20"/>
        </w:rPr>
        <w:t xml:space="preserve">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bookmarkStart w:id="530" w:name="P530"/>
    <w:bookmarkEnd w:id="530"/>
    <w:p>
      <w:pPr>
        <w:pStyle w:val="0"/>
        <w:spacing w:before="200" w:line-rule="auto"/>
        <w:ind w:firstLine="540"/>
        <w:jc w:val="both"/>
      </w:pPr>
      <w:r>
        <w:rPr>
          <w:sz w:val="20"/>
        </w:rPr>
        <w:t xml:space="preserve">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pPr>
        <w:pStyle w:val="0"/>
        <w:spacing w:before="200" w:line-rule="auto"/>
        <w:ind w:firstLine="540"/>
        <w:jc w:val="both"/>
      </w:pPr>
      <w:r>
        <w:rPr>
          <w:sz w:val="20"/>
        </w:rPr>
        <w:t xml:space="preserve">139. В случае нарушения требований, установленных </w:t>
      </w:r>
      <w:hyperlink w:history="0" w:anchor="P492" w:tooltip="135. Документация об электронном аукционе, помимо сведений, указанных в извещении о проведении электронного аукциона, содержит:">
        <w:r>
          <w:rPr>
            <w:sz w:val="20"/>
            <w:color w:val="0000ff"/>
          </w:rPr>
          <w:t xml:space="preserve">пунктами 135</w:t>
        </w:r>
      </w:hyperlink>
      <w:r>
        <w:rPr>
          <w:sz w:val="20"/>
        </w:rPr>
        <w:t xml:space="preserve"> - </w:t>
      </w:r>
      <w:hyperlink w:history="0" w:anchor="P530" w:tooltip="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
        <w:r>
          <w:rPr>
            <w:sz w:val="20"/>
            <w:color w:val="0000ff"/>
          </w:rPr>
          <w:t xml:space="preserve">138</w:t>
        </w:r>
      </w:hyperlink>
      <w:r>
        <w:rPr>
          <w:sz w:val="20"/>
        </w:rPr>
        <w:t xml:space="preserve"> настоящего Положения, положения документации об электронном аукционе могут быть обжалованы в порядке, предусмотренном </w:t>
      </w:r>
      <w:hyperlink w:history="0" w:anchor="P811" w:tooltip="V. Обжалование действий (бездействия) заказчика,">
        <w:r>
          <w:rPr>
            <w:sz w:val="20"/>
            <w:color w:val="0000ff"/>
          </w:rPr>
          <w:t xml:space="preserve">разделом V</w:t>
        </w:r>
      </w:hyperlink>
      <w:r>
        <w:rPr>
          <w:sz w:val="20"/>
        </w:rPr>
        <w:t xml:space="preserve"> настоящего Положения, а также электронный аукцион может быть признан недействительным в судебном порядке.</w:t>
      </w:r>
    </w:p>
    <w:bookmarkStart w:id="532" w:name="P532"/>
    <w:bookmarkEnd w:id="532"/>
    <w:p>
      <w:pPr>
        <w:pStyle w:val="0"/>
        <w:spacing w:before="200" w:line-rule="auto"/>
        <w:ind w:firstLine="540"/>
        <w:jc w:val="both"/>
      </w:pPr>
      <w:r>
        <w:rPr>
          <w:sz w:val="20"/>
        </w:rPr>
        <w:t xml:space="preserve">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pPr>
        <w:pStyle w:val="0"/>
        <w:spacing w:before="200" w:line-rule="auto"/>
        <w:ind w:firstLine="540"/>
        <w:jc w:val="both"/>
      </w:pPr>
      <w:r>
        <w:rPr>
          <w:sz w:val="20"/>
        </w:rP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history="0" w:anchor="P532" w:tooltip="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
        <w:r>
          <w:rPr>
            <w:sz w:val="20"/>
            <w:color w:val="0000ff"/>
          </w:rPr>
          <w:t xml:space="preserve">пункте 140</w:t>
        </w:r>
      </w:hyperlink>
      <w:r>
        <w:rPr>
          <w:sz w:val="20"/>
        </w:rPr>
        <w:t xml:space="preserve"> настоящего Положения запросы, поступившие позднее установленного срока, не принимаются оператором электронной площадки.</w:t>
      </w:r>
    </w:p>
    <w:p>
      <w:pPr>
        <w:pStyle w:val="0"/>
        <w:jc w:val="both"/>
      </w:pPr>
      <w:r>
        <w:rPr>
          <w:sz w:val="20"/>
        </w:rPr>
        <w:t xml:space="preserve">(в ред. </w:t>
      </w:r>
      <w:hyperlink w:history="0" r:id="rId21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142. Документация об электронном аукционе не может содержать требования к оформлению и форме заявки на участие в электронном аукционе.</w:t>
      </w:r>
    </w:p>
    <w:p>
      <w:pPr>
        <w:pStyle w:val="0"/>
        <w:spacing w:before="200" w:line-rule="auto"/>
        <w:ind w:firstLine="540"/>
        <w:jc w:val="both"/>
      </w:pPr>
      <w:r>
        <w:rPr>
          <w:sz w:val="20"/>
        </w:rPr>
        <w:t xml:space="preserve">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pPr>
        <w:pStyle w:val="0"/>
        <w:jc w:val="both"/>
      </w:pPr>
      <w:r>
        <w:rPr>
          <w:sz w:val="20"/>
        </w:rPr>
        <w:t xml:space="preserve">(в ред. </w:t>
      </w:r>
      <w:hyperlink w:history="0" r:id="rId21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38" w:name="P538"/>
    <w:bookmarkEnd w:id="538"/>
    <w:p>
      <w:pPr>
        <w:pStyle w:val="0"/>
        <w:spacing w:before="200" w:line-rule="auto"/>
        <w:ind w:firstLine="540"/>
        <w:jc w:val="both"/>
      </w:pPr>
      <w:r>
        <w:rPr>
          <w:sz w:val="20"/>
        </w:rP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history="0" w:anchor="P539"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bookmarkStart w:id="539" w:name="P539"/>
    <w:bookmarkEnd w:id="539"/>
    <w:p>
      <w:pPr>
        <w:pStyle w:val="0"/>
        <w:spacing w:before="200" w:line-rule="auto"/>
        <w:ind w:firstLine="540"/>
        <w:jc w:val="both"/>
      </w:pPr>
      <w:r>
        <w:rPr>
          <w:sz w:val="20"/>
        </w:rPr>
        <w:t xml:space="preserve">145. Заявка на участие в электронном аукционе должна содержать:</w:t>
      </w:r>
    </w:p>
    <w:p>
      <w:pPr>
        <w:pStyle w:val="0"/>
        <w:spacing w:before="200" w:line-rule="auto"/>
        <w:ind w:firstLine="540"/>
        <w:jc w:val="both"/>
      </w:pPr>
      <w:r>
        <w:rPr>
          <w:sz w:val="20"/>
        </w:rPr>
        <w:t xml:space="preserve">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pPr>
        <w:pStyle w:val="0"/>
        <w:spacing w:before="200" w:line-rule="auto"/>
        <w:ind w:firstLine="540"/>
        <w:jc w:val="both"/>
      </w:pPr>
      <w:r>
        <w:rPr>
          <w:sz w:val="20"/>
        </w:rPr>
        <w:t xml:space="preserve">б) документ, подтверждающий полномочия лица на осуществление действий от имени участника электронного аукциона.</w:t>
      </w:r>
    </w:p>
    <w:p>
      <w:pPr>
        <w:pStyle w:val="0"/>
        <w:spacing w:before="200" w:line-rule="auto"/>
        <w:ind w:firstLine="540"/>
        <w:jc w:val="both"/>
      </w:pPr>
      <w:r>
        <w:rPr>
          <w:sz w:val="20"/>
        </w:rP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history="0" w:anchor="P539"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147. Участник электронного аукциона вправе подать только одну заявку на участие в электронном аукционе.</w:t>
      </w:r>
    </w:p>
    <w:p>
      <w:pPr>
        <w:pStyle w:val="0"/>
        <w:spacing w:before="200" w:line-rule="auto"/>
        <w:ind w:firstLine="540"/>
        <w:jc w:val="both"/>
      </w:pPr>
      <w:r>
        <w:rPr>
          <w:sz w:val="20"/>
        </w:rPr>
        <w:t xml:space="preserve">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pPr>
        <w:pStyle w:val="0"/>
        <w:jc w:val="both"/>
      </w:pPr>
      <w:r>
        <w:rPr>
          <w:sz w:val="20"/>
        </w:rPr>
        <w:t xml:space="preserve">(в ред. </w:t>
      </w:r>
      <w:hyperlink w:history="0" r:id="rId21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pPr>
        <w:pStyle w:val="0"/>
        <w:jc w:val="both"/>
      </w:pPr>
      <w:r>
        <w:rPr>
          <w:sz w:val="20"/>
        </w:rPr>
        <w:t xml:space="preserve">(в ред. </w:t>
      </w:r>
      <w:hyperlink w:history="0" r:id="rId21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pPr>
        <w:pStyle w:val="0"/>
        <w:spacing w:before="200" w:line-rule="auto"/>
        <w:ind w:firstLine="540"/>
        <w:jc w:val="both"/>
      </w:pPr>
      <w:r>
        <w:rPr>
          <w:sz w:val="20"/>
        </w:rPr>
        <w:t xml:space="preserve">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pPr>
        <w:pStyle w:val="0"/>
        <w:jc w:val="both"/>
      </w:pPr>
      <w:r>
        <w:rPr>
          <w:sz w:val="20"/>
        </w:rPr>
        <w:t xml:space="preserve">(в ред. </w:t>
      </w:r>
      <w:hyperlink w:history="0" r:id="rId21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pPr>
        <w:pStyle w:val="0"/>
        <w:spacing w:before="200" w:line-rule="auto"/>
        <w:ind w:firstLine="540"/>
        <w:jc w:val="both"/>
      </w:pPr>
      <w:r>
        <w:rPr>
          <w:sz w:val="20"/>
        </w:rPr>
        <w:t xml:space="preserve">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pPr>
        <w:pStyle w:val="0"/>
        <w:spacing w:before="200" w:line-rule="auto"/>
        <w:ind w:firstLine="540"/>
        <w:jc w:val="both"/>
      </w:pPr>
      <w:r>
        <w:rPr>
          <w:sz w:val="20"/>
        </w:rPr>
        <w:t xml:space="preserve">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pPr>
        <w:pStyle w:val="0"/>
        <w:spacing w:before="200" w:line-rule="auto"/>
        <w:ind w:firstLine="540"/>
        <w:jc w:val="both"/>
      </w:pPr>
      <w:r>
        <w:rPr>
          <w:sz w:val="20"/>
        </w:rPr>
        <w:t xml:space="preserve">156. Срок рассмотрения заявок на участие в электронном аукционе не может превышать 10 рабочих дней со дня окончания срока подачи заявок.</w:t>
      </w:r>
    </w:p>
    <w:bookmarkStart w:id="556" w:name="P556"/>
    <w:bookmarkEnd w:id="556"/>
    <w:p>
      <w:pPr>
        <w:pStyle w:val="0"/>
        <w:spacing w:before="200" w:line-rule="auto"/>
        <w:ind w:firstLine="540"/>
        <w:jc w:val="both"/>
      </w:pPr>
      <w:r>
        <w:rPr>
          <w:sz w:val="20"/>
        </w:rPr>
        <w:t xml:space="preserve">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pPr>
        <w:pStyle w:val="0"/>
        <w:spacing w:before="200" w:line-rule="auto"/>
        <w:ind w:firstLine="540"/>
        <w:jc w:val="both"/>
      </w:pPr>
      <w:r>
        <w:rPr>
          <w:sz w:val="20"/>
        </w:rPr>
        <w:t xml:space="preserve">а) непредставление документов и сведений, предусмотренных </w:t>
      </w:r>
      <w:hyperlink w:history="0" w:anchor="P539" w:tooltip="145. Заявка на участие в электронном аукционе должна содержать:">
        <w:r>
          <w:rPr>
            <w:sz w:val="20"/>
            <w:color w:val="0000ff"/>
          </w:rPr>
          <w:t xml:space="preserve">пунктом 145</w:t>
        </w:r>
      </w:hyperlink>
      <w:r>
        <w:rPr>
          <w:sz w:val="20"/>
        </w:rPr>
        <w:t xml:space="preserve"> настоящего Положения;</w:t>
      </w:r>
    </w:p>
    <w:p>
      <w:pPr>
        <w:pStyle w:val="0"/>
        <w:spacing w:before="200" w:line-rule="auto"/>
        <w:ind w:firstLine="540"/>
        <w:jc w:val="both"/>
      </w:pPr>
      <w:r>
        <w:rPr>
          <w:sz w:val="20"/>
        </w:rPr>
        <w:t xml:space="preserve">б) несоответствие заявки на участие в электронном аукционе требованиям документации об электронном аукционе;</w:t>
      </w:r>
    </w:p>
    <w:p>
      <w:pPr>
        <w:pStyle w:val="0"/>
        <w:jc w:val="both"/>
      </w:pPr>
      <w:r>
        <w:rPr>
          <w:sz w:val="20"/>
        </w:rPr>
        <w:t xml:space="preserve">(в ред. </w:t>
      </w:r>
      <w:hyperlink w:history="0" r:id="rId217"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в) недостоверность сведений, содержащихся в документах, представленных участником электронного аукциона;</w:t>
      </w:r>
    </w:p>
    <w:p>
      <w:pPr>
        <w:pStyle w:val="0"/>
        <w:spacing w:before="200" w:line-rule="auto"/>
        <w:ind w:firstLine="540"/>
        <w:jc w:val="both"/>
      </w:pPr>
      <w:r>
        <w:rPr>
          <w:sz w:val="20"/>
        </w:rPr>
        <w:t xml:space="preserve">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pPr>
        <w:pStyle w:val="0"/>
        <w:jc w:val="both"/>
      </w:pPr>
      <w:r>
        <w:rPr>
          <w:sz w:val="20"/>
        </w:rPr>
        <w:t xml:space="preserve">(в ред. </w:t>
      </w:r>
      <w:hyperlink w:history="0" r:id="rId21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history="0" w:anchor="P365" w:tooltip="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подпунктами &quot;б&quot; и &quot;д&quot; пункта 8 настоящего Положения:">
        <w:r>
          <w:rPr>
            <w:sz w:val="20"/>
            <w:color w:val="0000ff"/>
          </w:rPr>
          <w:t xml:space="preserve">пунктом 78(1)</w:t>
        </w:r>
      </w:hyperlink>
      <w:r>
        <w:rPr>
          <w:sz w:val="20"/>
        </w:rP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history="0" w:anchor="P289" w:tooltip="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
        <w:r>
          <w:rPr>
            <w:sz w:val="20"/>
            <w:color w:val="0000ff"/>
          </w:rPr>
          <w:t xml:space="preserve">подпунктом "е" пункта 63</w:t>
        </w:r>
      </w:hyperlink>
      <w:r>
        <w:rPr>
          <w:sz w:val="20"/>
        </w:rP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pPr>
        <w:pStyle w:val="0"/>
        <w:jc w:val="both"/>
      </w:pPr>
      <w:r>
        <w:rPr>
          <w:sz w:val="20"/>
        </w:rPr>
        <w:t xml:space="preserve">(пп. "д" введен </w:t>
      </w:r>
      <w:hyperlink w:history="0" r:id="rId21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22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158. Отказ в допуске к участию в электронном аукционе по иным основаниям, кроме случаев, предусмотренных </w:t>
      </w:r>
      <w:hyperlink w:history="0" w:anchor="P556" w:tooltip="157. Заявка на участие в электронном аукционе не допускается комиссией по осуществлению закупок к участию в электронном аукционе в следующих случаях:">
        <w:r>
          <w:rPr>
            <w:sz w:val="20"/>
            <w:color w:val="0000ff"/>
          </w:rPr>
          <w:t xml:space="preserve">пунктом 157</w:t>
        </w:r>
      </w:hyperlink>
      <w:r>
        <w:rPr>
          <w:sz w:val="20"/>
        </w:rPr>
        <w:t xml:space="preserve"> настоящего Положения, не допускается.</w:t>
      </w:r>
    </w:p>
    <w:bookmarkStart w:id="566" w:name="P566"/>
    <w:bookmarkEnd w:id="566"/>
    <w:p>
      <w:pPr>
        <w:pStyle w:val="0"/>
        <w:spacing w:before="200" w:line-rule="auto"/>
        <w:ind w:firstLine="540"/>
        <w:jc w:val="both"/>
      </w:pPr>
      <w:r>
        <w:rPr>
          <w:sz w:val="20"/>
        </w:rPr>
        <w:t xml:space="preserve">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pPr>
        <w:pStyle w:val="0"/>
        <w:spacing w:before="200" w:line-rule="auto"/>
        <w:ind w:firstLine="540"/>
        <w:jc w:val="both"/>
      </w:pPr>
      <w:r>
        <w:rPr>
          <w:sz w:val="20"/>
        </w:rPr>
        <w:t xml:space="preserve">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pPr>
        <w:pStyle w:val="0"/>
        <w:spacing w:before="200" w:line-rule="auto"/>
        <w:ind w:firstLine="540"/>
        <w:jc w:val="both"/>
      </w:pPr>
      <w:r>
        <w:rPr>
          <w:sz w:val="20"/>
        </w:rPr>
        <w:t xml:space="preserve">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pPr>
        <w:pStyle w:val="0"/>
        <w:spacing w:before="200" w:line-rule="auto"/>
        <w:ind w:firstLine="540"/>
        <w:jc w:val="both"/>
      </w:pPr>
      <w:r>
        <w:rPr>
          <w:sz w:val="20"/>
        </w:rPr>
        <w:t xml:space="preserve">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pPr>
        <w:pStyle w:val="0"/>
        <w:jc w:val="both"/>
      </w:pPr>
      <w:r>
        <w:rPr>
          <w:sz w:val="20"/>
        </w:rPr>
        <w:t xml:space="preserve">(п. 162 в ред. </w:t>
      </w:r>
      <w:hyperlink w:history="0" r:id="rId22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pPr>
        <w:pStyle w:val="0"/>
        <w:jc w:val="both"/>
      </w:pPr>
      <w:r>
        <w:rPr>
          <w:sz w:val="20"/>
        </w:rPr>
        <w:t xml:space="preserve">(в ред. </w:t>
      </w:r>
      <w:hyperlink w:history="0" r:id="rId22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bookmarkStart w:id="574" w:name="P574"/>
    <w:bookmarkEnd w:id="574"/>
    <w:p>
      <w:pPr>
        <w:pStyle w:val="0"/>
        <w:spacing w:before="200" w:line-rule="auto"/>
        <w:ind w:firstLine="540"/>
        <w:jc w:val="both"/>
      </w:pPr>
      <w:r>
        <w:rPr>
          <w:sz w:val="20"/>
        </w:rP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history="0" w:anchor="P644" w:tooltip="IV. Порядок заключения договора о проведении капитального ремонта">
        <w:r>
          <w:rPr>
            <w:sz w:val="20"/>
            <w:color w:val="0000ff"/>
          </w:rPr>
          <w:t xml:space="preserve">разделом IV</w:t>
        </w:r>
      </w:hyperlink>
      <w:r>
        <w:rPr>
          <w:sz w:val="20"/>
        </w:rP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(в ред. </w:t>
      </w:r>
      <w:hyperlink w:history="0" r:id="rId22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166. Утратил силу. - </w:t>
      </w:r>
      <w:hyperlink w:history="0" r:id="rId22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577" w:name="P577"/>
    <w:bookmarkEnd w:id="577"/>
    <w:p>
      <w:pPr>
        <w:pStyle w:val="0"/>
        <w:spacing w:before="200" w:line-rule="auto"/>
        <w:ind w:firstLine="540"/>
        <w:jc w:val="both"/>
      </w:pPr>
      <w:r>
        <w:rPr>
          <w:sz w:val="20"/>
        </w:rPr>
        <w:t xml:space="preserve">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history="0" w:anchor="P74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history="0" w:anchor="P64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пунктом 195</w:t>
        </w:r>
      </w:hyperlink>
      <w:r>
        <w:rPr>
          <w:sz w:val="20"/>
        </w:rPr>
        <w:t xml:space="preserve"> настоящего Положения.</w:t>
      </w:r>
    </w:p>
    <w:p>
      <w:pPr>
        <w:pStyle w:val="0"/>
        <w:jc w:val="both"/>
      </w:pPr>
      <w:r>
        <w:rPr>
          <w:sz w:val="20"/>
        </w:rPr>
        <w:t xml:space="preserve">(в ред. Постановлений Правительства РФ от 12.04.2019 </w:t>
      </w:r>
      <w:hyperlink w:history="0" r:id="rId22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 от 29.09.2021 </w:t>
      </w:r>
      <w:hyperlink w:history="0" r:id="rId226"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p>
      <w:pPr>
        <w:pStyle w:val="0"/>
        <w:spacing w:before="200" w:line-rule="auto"/>
        <w:ind w:firstLine="540"/>
        <w:jc w:val="both"/>
      </w:pPr>
      <w:r>
        <w:rPr>
          <w:sz w:val="20"/>
        </w:rP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history="0" w:anchor="P463" w:tooltip="129. В извещении о проведении электронного аукциона в обязательном порядке указываются следующие сведения:">
        <w:r>
          <w:rPr>
            <w:sz w:val="20"/>
            <w:color w:val="0000ff"/>
          </w:rPr>
          <w:t xml:space="preserve">пунктом 129</w:t>
        </w:r>
      </w:hyperlink>
      <w:r>
        <w:rPr>
          <w:sz w:val="20"/>
        </w:rPr>
        <w:t xml:space="preserve"> настоящего Положения.</w:t>
      </w:r>
    </w:p>
    <w:p>
      <w:pPr>
        <w:pStyle w:val="0"/>
        <w:spacing w:before="200" w:line-rule="auto"/>
        <w:ind w:firstLine="540"/>
        <w:jc w:val="both"/>
      </w:pPr>
      <w:r>
        <w:rPr>
          <w:sz w:val="20"/>
        </w:rP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history="0" w:anchor="P581" w:tooltip="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
        <w:r>
          <w:rPr>
            <w:sz w:val="20"/>
            <w:color w:val="0000ff"/>
          </w:rPr>
          <w:t xml:space="preserve">пунктом 170</w:t>
        </w:r>
      </w:hyperlink>
      <w:r>
        <w:rPr>
          <w:sz w:val="20"/>
        </w:rPr>
        <w:t xml:space="preserve"> настоящего Положения.</w:t>
      </w:r>
    </w:p>
    <w:bookmarkStart w:id="581" w:name="P581"/>
    <w:bookmarkEnd w:id="581"/>
    <w:p>
      <w:pPr>
        <w:pStyle w:val="0"/>
        <w:spacing w:before="200" w:line-rule="auto"/>
        <w:ind w:firstLine="540"/>
        <w:jc w:val="both"/>
      </w:pPr>
      <w:r>
        <w:rPr>
          <w:sz w:val="20"/>
        </w:rPr>
        <w:t xml:space="preserve">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pPr>
        <w:pStyle w:val="0"/>
        <w:spacing w:before="200" w:line-rule="auto"/>
        <w:ind w:firstLine="540"/>
        <w:jc w:val="both"/>
      </w:pPr>
      <w:r>
        <w:rPr>
          <w:sz w:val="20"/>
        </w:rPr>
        <w:t xml:space="preserve">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pPr>
        <w:pStyle w:val="0"/>
        <w:jc w:val="both"/>
      </w:pPr>
      <w:r>
        <w:rPr>
          <w:sz w:val="20"/>
        </w:rPr>
        <w:t xml:space="preserve">(в ред. </w:t>
      </w:r>
      <w:hyperlink w:history="0" r:id="rId22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pPr>
        <w:pStyle w:val="0"/>
        <w:spacing w:before="200" w:line-rule="auto"/>
        <w:ind w:firstLine="540"/>
        <w:jc w:val="both"/>
      </w:pPr>
      <w:r>
        <w:rPr>
          <w:sz w:val="20"/>
        </w:rPr>
        <w:t xml:space="preserve">173. Шаг аукциона составляет от 0,5 процента до 5 процентов начальной (максимальной) цены договора.</w:t>
      </w:r>
    </w:p>
    <w:p>
      <w:pPr>
        <w:pStyle w:val="0"/>
        <w:jc w:val="both"/>
      </w:pPr>
      <w:r>
        <w:rPr>
          <w:sz w:val="20"/>
        </w:rPr>
        <w:t xml:space="preserve">(в ред. </w:t>
      </w:r>
      <w:hyperlink w:history="0" r:id="rId22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pPr>
        <w:pStyle w:val="0"/>
        <w:jc w:val="both"/>
      </w:pPr>
      <w:r>
        <w:rPr>
          <w:sz w:val="20"/>
        </w:rPr>
        <w:t xml:space="preserve">(в ред. </w:t>
      </w:r>
      <w:hyperlink w:history="0" r:id="rId22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history="0" w:anchor="P591" w:tooltip="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
        <w:r>
          <w:rPr>
            <w:sz w:val="20"/>
            <w:color w:val="0000ff"/>
          </w:rPr>
          <w:t xml:space="preserve">пунктом 176</w:t>
        </w:r>
      </w:hyperlink>
      <w:r>
        <w:rPr>
          <w:sz w:val="20"/>
        </w:rPr>
        <w:t xml:space="preserve"> настоящего Положения.</w:t>
      </w:r>
    </w:p>
    <w:p>
      <w:pPr>
        <w:pStyle w:val="0"/>
        <w:jc w:val="both"/>
      </w:pPr>
      <w:r>
        <w:rPr>
          <w:sz w:val="20"/>
        </w:rPr>
        <w:t xml:space="preserve">(в ред. </w:t>
      </w:r>
      <w:hyperlink w:history="0" r:id="rId23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91" w:name="P591"/>
    <w:bookmarkEnd w:id="591"/>
    <w:p>
      <w:pPr>
        <w:pStyle w:val="0"/>
        <w:spacing w:before="200" w:line-rule="auto"/>
        <w:ind w:firstLine="540"/>
        <w:jc w:val="both"/>
      </w:pPr>
      <w:r>
        <w:rPr>
          <w:sz w:val="20"/>
        </w:rPr>
        <w:t xml:space="preserve">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pPr>
        <w:pStyle w:val="0"/>
        <w:jc w:val="both"/>
      </w:pPr>
      <w:r>
        <w:rPr>
          <w:sz w:val="20"/>
        </w:rPr>
        <w:t xml:space="preserve">(в ред. </w:t>
      </w:r>
      <w:hyperlink w:history="0" r:id="rId23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93" w:name="P593"/>
    <w:bookmarkEnd w:id="593"/>
    <w:p>
      <w:pPr>
        <w:pStyle w:val="0"/>
        <w:spacing w:before="200" w:line-rule="auto"/>
        <w:ind w:firstLine="540"/>
        <w:jc w:val="both"/>
      </w:pPr>
      <w:r>
        <w:rPr>
          <w:sz w:val="20"/>
        </w:rPr>
        <w:t xml:space="preserve">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pPr>
        <w:pStyle w:val="0"/>
        <w:jc w:val="both"/>
      </w:pPr>
      <w:r>
        <w:rPr>
          <w:sz w:val="20"/>
        </w:rPr>
        <w:t xml:space="preserve">(в ред. </w:t>
      </w:r>
      <w:hyperlink w:history="0" r:id="rId23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pPr>
        <w:pStyle w:val="0"/>
        <w:jc w:val="both"/>
      </w:pPr>
      <w:r>
        <w:rPr>
          <w:sz w:val="20"/>
        </w:rPr>
        <w:t xml:space="preserve">(в ред. </w:t>
      </w:r>
      <w:hyperlink w:history="0" r:id="rId23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597" w:name="P597"/>
    <w:bookmarkEnd w:id="597"/>
    <w:p>
      <w:pPr>
        <w:pStyle w:val="0"/>
        <w:spacing w:before="200" w:line-rule="auto"/>
        <w:ind w:firstLine="540"/>
        <w:jc w:val="both"/>
      </w:pPr>
      <w:r>
        <w:rPr>
          <w:sz w:val="20"/>
        </w:rPr>
        <w:t xml:space="preserve">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pPr>
        <w:pStyle w:val="0"/>
        <w:jc w:val="both"/>
      </w:pPr>
      <w:r>
        <w:rPr>
          <w:sz w:val="20"/>
        </w:rPr>
        <w:t xml:space="preserve">(в ред. </w:t>
      </w:r>
      <w:hyperlink w:history="0" r:id="rId23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history="0" w:anchor="P60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w:t>
      </w:r>
    </w:p>
    <w:p>
      <w:pPr>
        <w:pStyle w:val="0"/>
        <w:jc w:val="both"/>
      </w:pPr>
      <w:r>
        <w:rPr>
          <w:sz w:val="20"/>
        </w:rPr>
        <w:t xml:space="preserve">(в ред. </w:t>
      </w:r>
      <w:hyperlink w:history="0" r:id="rId23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01" w:name="P601"/>
    <w:bookmarkEnd w:id="601"/>
    <w:p>
      <w:pPr>
        <w:pStyle w:val="0"/>
        <w:spacing w:before="200" w:line-rule="auto"/>
        <w:ind w:firstLine="540"/>
        <w:jc w:val="both"/>
      </w:pPr>
      <w:r>
        <w:rPr>
          <w:sz w:val="20"/>
        </w:rPr>
        <w:t xml:space="preserve">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pPr>
        <w:pStyle w:val="0"/>
        <w:jc w:val="both"/>
      </w:pPr>
      <w:r>
        <w:rPr>
          <w:sz w:val="20"/>
        </w:rPr>
        <w:t xml:space="preserve">(в ред. </w:t>
      </w:r>
      <w:hyperlink w:history="0" r:id="rId23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178(1). В течение 10 минут с момента завершения в соответствии с </w:t>
      </w:r>
      <w:hyperlink w:history="0" w:anchor="P60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history="0" w:anchor="P593" w:tooltip="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
        <w:r>
          <w:rPr>
            <w:sz w:val="20"/>
            <w:color w:val="0000ff"/>
          </w:rPr>
          <w:t xml:space="preserve">подпунктами "а"</w:t>
        </w:r>
      </w:hyperlink>
      <w:r>
        <w:rPr>
          <w:sz w:val="20"/>
        </w:rPr>
        <w:t xml:space="preserve"> и </w:t>
      </w:r>
      <w:hyperlink w:history="0" w:anchor="P597" w:tooltip="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
        <w:r>
          <w:rPr>
            <w:sz w:val="20"/>
            <w:color w:val="0000ff"/>
          </w:rPr>
          <w:t xml:space="preserve">"в" пункта 176</w:t>
        </w:r>
      </w:hyperlink>
      <w:r>
        <w:rPr>
          <w:sz w:val="20"/>
        </w:rPr>
        <w:t xml:space="preserve"> настоящего Положения.</w:t>
      </w:r>
    </w:p>
    <w:p>
      <w:pPr>
        <w:pStyle w:val="0"/>
        <w:jc w:val="both"/>
      </w:pPr>
      <w:r>
        <w:rPr>
          <w:sz w:val="20"/>
        </w:rPr>
        <w:t xml:space="preserve">(п. 178(1) введен </w:t>
      </w:r>
      <w:hyperlink w:history="0" r:id="rId23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p>
      <w:pPr>
        <w:pStyle w:val="0"/>
        <w:spacing w:before="200" w:line-rule="auto"/>
        <w:ind w:firstLine="540"/>
        <w:jc w:val="both"/>
      </w:pPr>
      <w:r>
        <w:rPr>
          <w:sz w:val="20"/>
        </w:rPr>
        <w:t xml:space="preserve">179. Оператор электронной площадки обязан обеспечивать при проведении электронного аукциона конфиденциальность информации о его участниках.</w:t>
      </w:r>
    </w:p>
    <w:bookmarkStart w:id="606" w:name="P606"/>
    <w:bookmarkEnd w:id="606"/>
    <w:p>
      <w:pPr>
        <w:pStyle w:val="0"/>
        <w:spacing w:before="200" w:line-rule="auto"/>
        <w:ind w:firstLine="540"/>
        <w:jc w:val="both"/>
      </w:pPr>
      <w:r>
        <w:rPr>
          <w:sz w:val="20"/>
        </w:rPr>
        <w:t xml:space="preserve">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pPr>
        <w:pStyle w:val="0"/>
        <w:jc w:val="both"/>
      </w:pPr>
      <w:r>
        <w:rPr>
          <w:sz w:val="20"/>
        </w:rPr>
        <w:t xml:space="preserve">(в ред. </w:t>
      </w:r>
      <w:hyperlink w:history="0" r:id="rId2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history="0" w:anchor="P606" w:tooltip="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
        <w:r>
          <w:rPr>
            <w:sz w:val="20"/>
            <w:color w:val="0000ff"/>
          </w:rPr>
          <w:t xml:space="preserve">пунктом 180</w:t>
        </w:r>
      </w:hyperlink>
      <w:r>
        <w:rPr>
          <w:sz w:val="20"/>
        </w:rPr>
        <w:t xml:space="preserve"> настоящего Положения, не допускается.</w:t>
      </w:r>
    </w:p>
    <w:p>
      <w:pPr>
        <w:pStyle w:val="0"/>
        <w:jc w:val="both"/>
      </w:pPr>
      <w:r>
        <w:rPr>
          <w:sz w:val="20"/>
        </w:rPr>
        <w:t xml:space="preserve">(в ред. </w:t>
      </w:r>
      <w:hyperlink w:history="0" r:id="rId2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pPr>
        <w:pStyle w:val="0"/>
        <w:jc w:val="both"/>
      </w:pPr>
      <w:r>
        <w:rPr>
          <w:sz w:val="20"/>
        </w:rPr>
        <w:t xml:space="preserve">(в ред. </w:t>
      </w:r>
      <w:hyperlink w:history="0" r:id="rId2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12" w:name="P612"/>
    <w:bookmarkEnd w:id="612"/>
    <w:p>
      <w:pPr>
        <w:pStyle w:val="0"/>
        <w:spacing w:before="200" w:line-rule="auto"/>
        <w:ind w:firstLine="540"/>
        <w:jc w:val="both"/>
      </w:pPr>
      <w:r>
        <w:rPr>
          <w:sz w:val="20"/>
        </w:rPr>
        <w:t xml:space="preserve">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pPr>
        <w:pStyle w:val="0"/>
        <w:jc w:val="both"/>
      </w:pPr>
      <w:r>
        <w:rPr>
          <w:sz w:val="20"/>
        </w:rPr>
        <w:t xml:space="preserve">(в ред. </w:t>
      </w:r>
      <w:hyperlink w:history="0" r:id="rId24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pPr>
        <w:pStyle w:val="0"/>
        <w:jc w:val="both"/>
      </w:pPr>
      <w:r>
        <w:rPr>
          <w:sz w:val="20"/>
        </w:rPr>
        <w:t xml:space="preserve">(в ред. </w:t>
      </w:r>
      <w:hyperlink w:history="0" r:id="rId24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16" w:name="P616"/>
    <w:bookmarkEnd w:id="616"/>
    <w:p>
      <w:pPr>
        <w:pStyle w:val="0"/>
        <w:spacing w:before="200" w:line-rule="auto"/>
        <w:ind w:firstLine="540"/>
        <w:jc w:val="both"/>
      </w:pPr>
      <w:r>
        <w:rPr>
          <w:sz w:val="20"/>
        </w:rPr>
        <w:t xml:space="preserve">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pPr>
        <w:pStyle w:val="0"/>
        <w:jc w:val="both"/>
      </w:pPr>
      <w:r>
        <w:rPr>
          <w:sz w:val="20"/>
        </w:rPr>
        <w:t xml:space="preserve">(в ред. </w:t>
      </w:r>
      <w:hyperlink w:history="0" r:id="rId24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186. Утратил силу. - </w:t>
      </w:r>
      <w:hyperlink w:history="0" r:id="rId24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19" w:name="P619"/>
    <w:bookmarkEnd w:id="619"/>
    <w:p>
      <w:pPr>
        <w:pStyle w:val="0"/>
        <w:spacing w:before="200" w:line-rule="auto"/>
        <w:ind w:firstLine="540"/>
        <w:jc w:val="both"/>
      </w:pPr>
      <w:r>
        <w:rPr>
          <w:sz w:val="20"/>
        </w:rP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pPr>
        <w:pStyle w:val="0"/>
        <w:jc w:val="both"/>
      </w:pPr>
      <w:r>
        <w:rPr>
          <w:sz w:val="20"/>
        </w:rPr>
        <w:t xml:space="preserve">(п. 187 в ред. </w:t>
      </w:r>
      <w:hyperlink w:history="0" r:id="rId24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history="0" w:anchor="P601" w:tooltip="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
        <w:r>
          <w:rPr>
            <w:sz w:val="20"/>
            <w:color w:val="0000ff"/>
          </w:rPr>
          <w:t xml:space="preserve">пунктом 178</w:t>
        </w:r>
      </w:hyperlink>
      <w:r>
        <w:rPr>
          <w:sz w:val="20"/>
        </w:rP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pPr>
        <w:pStyle w:val="0"/>
        <w:jc w:val="both"/>
      </w:pPr>
      <w:r>
        <w:rPr>
          <w:sz w:val="20"/>
        </w:rPr>
        <w:t xml:space="preserve">(в ред. </w:t>
      </w:r>
      <w:hyperlink w:history="0" r:id="rId24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23" w:name="P623"/>
    <w:bookmarkEnd w:id="623"/>
    <w:p>
      <w:pPr>
        <w:pStyle w:val="0"/>
        <w:spacing w:before="200" w:line-rule="auto"/>
        <w:ind w:firstLine="540"/>
        <w:jc w:val="both"/>
      </w:pPr>
      <w:r>
        <w:rPr>
          <w:sz w:val="20"/>
        </w:rPr>
        <w:t xml:space="preserve">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pPr>
        <w:pStyle w:val="0"/>
        <w:jc w:val="both"/>
      </w:pPr>
      <w:r>
        <w:rPr>
          <w:sz w:val="20"/>
        </w:rPr>
        <w:t xml:space="preserve">(в ред. </w:t>
      </w:r>
      <w:hyperlink w:history="0" r:id="rId24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pPr>
        <w:pStyle w:val="0"/>
        <w:spacing w:before="200" w:line-rule="auto"/>
        <w:ind w:firstLine="540"/>
        <w:jc w:val="both"/>
      </w:pPr>
      <w:r>
        <w:rPr>
          <w:sz w:val="20"/>
        </w:rPr>
        <w:t xml:space="preserve">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pPr>
        <w:pStyle w:val="0"/>
        <w:spacing w:before="200" w:line-rule="auto"/>
        <w:ind w:firstLine="540"/>
        <w:jc w:val="both"/>
      </w:pPr>
      <w:r>
        <w:rPr>
          <w:sz w:val="20"/>
        </w:rPr>
        <w:t xml:space="preserve">192. Утратил силу. - </w:t>
      </w:r>
      <w:hyperlink w:history="0" r:id="rId2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bookmarkStart w:id="628" w:name="P628"/>
    <w:bookmarkEnd w:id="628"/>
    <w:p>
      <w:pPr>
        <w:pStyle w:val="0"/>
        <w:spacing w:before="200" w:line-rule="auto"/>
        <w:ind w:firstLine="540"/>
        <w:jc w:val="both"/>
      </w:pPr>
      <w:r>
        <w:rPr>
          <w:sz w:val="20"/>
        </w:rPr>
        <w:t xml:space="preserve">193. Закупка у единственной подрядной организации может осуществляться заказчиком в следующих случаях:</w:t>
      </w:r>
    </w:p>
    <w:p>
      <w:pPr>
        <w:pStyle w:val="0"/>
        <w:spacing w:before="200" w:line-rule="auto"/>
        <w:ind w:firstLine="540"/>
        <w:jc w:val="both"/>
      </w:pPr>
      <w:r>
        <w:rPr>
          <w:sz w:val="20"/>
        </w:rPr>
        <w:t xml:space="preserve">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pPr>
        <w:pStyle w:val="0"/>
        <w:jc w:val="both"/>
      </w:pPr>
      <w:r>
        <w:rPr>
          <w:sz w:val="20"/>
        </w:rPr>
        <w:t xml:space="preserve">(в ред. </w:t>
      </w:r>
      <w:hyperlink w:history="0" r:id="rId24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pPr>
        <w:pStyle w:val="0"/>
        <w:jc w:val="both"/>
      </w:pPr>
      <w:r>
        <w:rPr>
          <w:sz w:val="20"/>
        </w:rPr>
        <w:t xml:space="preserve">(в ред. </w:t>
      </w:r>
      <w:hyperlink w:history="0" r:id="rId25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33" w:name="P633"/>
    <w:bookmarkEnd w:id="633"/>
    <w:p>
      <w:pPr>
        <w:pStyle w:val="0"/>
        <w:spacing w:before="200" w:line-rule="auto"/>
        <w:ind w:firstLine="540"/>
        <w:jc w:val="both"/>
      </w:pPr>
      <w:r>
        <w:rPr>
          <w:sz w:val="20"/>
        </w:rPr>
        <w:t xml:space="preserve">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pPr>
        <w:pStyle w:val="0"/>
        <w:jc w:val="both"/>
      </w:pPr>
      <w:r>
        <w:rPr>
          <w:sz w:val="20"/>
        </w:rPr>
        <w:t xml:space="preserve">(в ред. </w:t>
      </w:r>
      <w:hyperlink w:history="0" r:id="rId2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35" w:name="P635"/>
    <w:bookmarkEnd w:id="635"/>
    <w:p>
      <w:pPr>
        <w:pStyle w:val="0"/>
        <w:spacing w:before="200" w:line-rule="auto"/>
        <w:ind w:firstLine="540"/>
        <w:jc w:val="both"/>
      </w:pPr>
      <w:r>
        <w:rPr>
          <w:sz w:val="20"/>
        </w:rPr>
        <w:t xml:space="preserve">г) в случаях, указанных в </w:t>
      </w:r>
      <w:hyperlink w:history="0" w:anchor="P577" w:tooltip="167. В случае признания электронного аукциона несостоявшимся и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я такого договора с участником электронного аукциона, заявке которого присвоен второй номер, при уклонении победителя электронного аукциона от заключения договора о проведении капитального ремонта, а также в случае отказа заказчика от заключения договора по основаниям, предусмотренным пунктом 22...">
        <w:r>
          <w:rPr>
            <w:sz w:val="20"/>
            <w:color w:val="0000ff"/>
          </w:rPr>
          <w:t xml:space="preserve">пункте 167</w:t>
        </w:r>
      </w:hyperlink>
      <w:r>
        <w:rPr>
          <w:sz w:val="20"/>
        </w:rP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pPr>
        <w:pStyle w:val="0"/>
        <w:jc w:val="both"/>
      </w:pPr>
      <w:r>
        <w:rPr>
          <w:sz w:val="20"/>
        </w:rPr>
        <w:t xml:space="preserve">(в ред. </w:t>
      </w:r>
      <w:hyperlink w:history="0" r:id="rId25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в случае расторжения договора о проведении капитального ремонта в одностороннем порядке по основаниям, предусмотренным </w:t>
      </w:r>
      <w:hyperlink w:history="0" w:anchor="P774"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пунктом 226</w:t>
        </w:r>
      </w:hyperlink>
      <w:r>
        <w:rPr>
          <w:sz w:val="20"/>
        </w:rPr>
        <w:t xml:space="preserve"> настоящего Положения, и незаключения договора о проведении капитального ремонта с участником электронного аукциона, заявке которого присвоен второй номер, в соответствии с </w:t>
      </w:r>
      <w:hyperlink w:history="0" w:anchor="P798" w:tooltip="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
        <w:r>
          <w:rPr>
            <w:sz w:val="20"/>
            <w:color w:val="0000ff"/>
          </w:rPr>
          <w:t xml:space="preserve">пунктом 229</w:t>
        </w:r>
      </w:hyperlink>
      <w:r>
        <w:rPr>
          <w:sz w:val="20"/>
        </w:rPr>
        <w:t xml:space="preserve"> настоящего Положения в связи с отсутствием такого участника электронного аукциона или неподписанием таким участником электронного аукциона переданного ему заказчиком проекта договора о проведении капитального ремонта.</w:t>
      </w:r>
    </w:p>
    <w:p>
      <w:pPr>
        <w:pStyle w:val="0"/>
        <w:jc w:val="both"/>
      </w:pPr>
      <w:r>
        <w:rPr>
          <w:sz w:val="20"/>
        </w:rPr>
        <w:t xml:space="preserve">(пп. "д" введен </w:t>
      </w:r>
      <w:hyperlink w:history="0" r:id="rId25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05.05.2022 N 813)</w:t>
      </w:r>
    </w:p>
    <w:p>
      <w:pPr>
        <w:pStyle w:val="0"/>
        <w:spacing w:before="200" w:line-rule="auto"/>
        <w:ind w:firstLine="540"/>
        <w:jc w:val="both"/>
      </w:pPr>
      <w:r>
        <w:rPr>
          <w:sz w:val="20"/>
        </w:rP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history="0" w:anchor="P635" w:tooltip="г) в случаях, указанных в пункте 167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
        <w:r>
          <w:rPr>
            <w:sz w:val="20"/>
            <w:color w:val="0000ff"/>
          </w:rPr>
          <w:t xml:space="preserve">подпунктом "г" пункта 193</w:t>
        </w:r>
      </w:hyperlink>
      <w:r>
        <w:rPr>
          <w:sz w:val="20"/>
        </w:rPr>
        <w:t xml:space="preserve"> настоящего Положения.</w:t>
      </w:r>
    </w:p>
    <w:p>
      <w:pPr>
        <w:pStyle w:val="0"/>
        <w:jc w:val="both"/>
      </w:pPr>
      <w:r>
        <w:rPr>
          <w:sz w:val="20"/>
        </w:rPr>
        <w:t xml:space="preserve">(в ред. </w:t>
      </w:r>
      <w:hyperlink w:history="0" r:id="rId25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641" w:name="P641"/>
    <w:bookmarkEnd w:id="641"/>
    <w:p>
      <w:pPr>
        <w:pStyle w:val="0"/>
        <w:spacing w:before="200" w:line-rule="auto"/>
        <w:ind w:firstLine="540"/>
        <w:jc w:val="both"/>
      </w:pPr>
      <w:r>
        <w:rPr>
          <w:sz w:val="20"/>
        </w:rP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history="0" w:anchor="P154" w:tooltip="23. При проведении предварительного отбора устанавливаются следующие требования к участникам предварительного отбора:">
        <w:r>
          <w:rPr>
            <w:sz w:val="20"/>
            <w:color w:val="0000ff"/>
          </w:rPr>
          <w:t xml:space="preserve">пунктом 23</w:t>
        </w:r>
      </w:hyperlink>
      <w:r>
        <w:rPr>
          <w:sz w:val="20"/>
        </w:rP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history="0" w:anchor="P633" w:tooltip="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подпунктом "в" пункта 193</w:t>
        </w:r>
      </w:hyperlink>
      <w:r>
        <w:rPr>
          <w:sz w:val="20"/>
        </w:rPr>
        <w:t xml:space="preserve"> настоящего Положения.</w:t>
      </w:r>
    </w:p>
    <w:p>
      <w:pPr>
        <w:pStyle w:val="0"/>
        <w:jc w:val="both"/>
      </w:pPr>
      <w:r>
        <w:rPr>
          <w:sz w:val="20"/>
        </w:rPr>
        <w:t xml:space="preserve">(в ред. </w:t>
      </w:r>
      <w:hyperlink w:history="0" r:id="rId25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644" w:name="P644"/>
    <w:bookmarkEnd w:id="644"/>
    <w:p>
      <w:pPr>
        <w:pStyle w:val="2"/>
        <w:outlineLvl w:val="1"/>
        <w:jc w:val="center"/>
      </w:pPr>
      <w:r>
        <w:rPr>
          <w:sz w:val="20"/>
        </w:rPr>
        <w:t xml:space="preserve">IV. Порядок заключения договора о проведении капитального ремонта</w:t>
      </w:r>
    </w:p>
    <w:p>
      <w:pPr>
        <w:pStyle w:val="0"/>
        <w:jc w:val="center"/>
      </w:pPr>
      <w:r>
        <w:rPr>
          <w:sz w:val="20"/>
        </w:rPr>
        <w:t xml:space="preserve">(в ред. </w:t>
      </w:r>
      <w:hyperlink w:history="0" r:id="rId2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196. Договор о проведении капитального ремонта заключается заказчиком в соответствии с Гражданским </w:t>
      </w:r>
      <w:hyperlink w:history="0" r:id="rId25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Положением.</w:t>
      </w:r>
    </w:p>
    <w:p>
      <w:pPr>
        <w:pStyle w:val="0"/>
        <w:jc w:val="both"/>
      </w:pPr>
      <w:r>
        <w:rPr>
          <w:sz w:val="20"/>
        </w:rPr>
        <w:t xml:space="preserve">(в ред. </w:t>
      </w:r>
      <w:hyperlink w:history="0" r:id="rId25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pPr>
        <w:pStyle w:val="0"/>
        <w:jc w:val="both"/>
      </w:pPr>
      <w:r>
        <w:rPr>
          <w:sz w:val="20"/>
        </w:rPr>
        <w:t xml:space="preserve">(в ред. </w:t>
      </w:r>
      <w:hyperlink w:history="0" r:id="rId2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pPr>
        <w:pStyle w:val="0"/>
        <w:jc w:val="both"/>
      </w:pPr>
      <w:r>
        <w:rPr>
          <w:sz w:val="20"/>
        </w:rPr>
        <w:t xml:space="preserve">(в ред. </w:t>
      </w:r>
      <w:hyperlink w:history="0" r:id="rId2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history="0" w:anchor="P574" w:tooltip="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
        <w:r>
          <w:rPr>
            <w:sz w:val="20"/>
            <w:color w:val="0000ff"/>
          </w:rPr>
          <w:t xml:space="preserve">пунктами 165</w:t>
        </w:r>
      </w:hyperlink>
      <w:r>
        <w:rPr>
          <w:sz w:val="20"/>
        </w:rPr>
        <w:t xml:space="preserve">, </w:t>
      </w:r>
      <w:hyperlink w:history="0" w:anchor="P616" w:tooltip="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
        <w:r>
          <w:rPr>
            <w:sz w:val="20"/>
            <w:color w:val="0000ff"/>
          </w:rPr>
          <w:t xml:space="preserve">185</w:t>
        </w:r>
      </w:hyperlink>
      <w:r>
        <w:rPr>
          <w:sz w:val="20"/>
        </w:rPr>
        <w:t xml:space="preserve">, </w:t>
      </w:r>
      <w:hyperlink w:history="0" w:anchor="P619" w:tooltip="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
        <w:r>
          <w:rPr>
            <w:sz w:val="20"/>
            <w:color w:val="0000ff"/>
          </w:rPr>
          <w:t xml:space="preserve">187</w:t>
        </w:r>
      </w:hyperlink>
      <w:r>
        <w:rPr>
          <w:sz w:val="20"/>
        </w:rPr>
        <w:t xml:space="preserve"> и </w:t>
      </w:r>
      <w:hyperlink w:history="0" w:anchor="P623" w:tooltip="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
        <w:r>
          <w:rPr>
            <w:sz w:val="20"/>
            <w:color w:val="0000ff"/>
          </w:rPr>
          <w:t xml:space="preserve">189</w:t>
        </w:r>
      </w:hyperlink>
      <w:r>
        <w:rPr>
          <w:sz w:val="20"/>
        </w:rP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pPr>
        <w:pStyle w:val="0"/>
        <w:jc w:val="both"/>
      </w:pPr>
      <w:r>
        <w:rPr>
          <w:sz w:val="20"/>
        </w:rPr>
        <w:t xml:space="preserve">(п. 199 в ред. </w:t>
      </w:r>
      <w:hyperlink w:history="0" r:id="rId2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pPr>
        <w:pStyle w:val="0"/>
        <w:jc w:val="both"/>
      </w:pPr>
      <w:r>
        <w:rPr>
          <w:sz w:val="20"/>
        </w:rPr>
        <w:t xml:space="preserve">(в ред. </w:t>
      </w:r>
      <w:hyperlink w:history="0" r:id="rId26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201 - 202. Утратили силу. - </w:t>
      </w:r>
      <w:hyperlink w:history="0" r:id="rId26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history="0" w:anchor="P880" w:tooltip="VII. Реестр недобросовестных подрядных организаций">
        <w:r>
          <w:rPr>
            <w:sz w:val="20"/>
            <w:color w:val="0000ff"/>
          </w:rPr>
          <w:t xml:space="preserve">разделом VII</w:t>
        </w:r>
      </w:hyperlink>
      <w:r>
        <w:rPr>
          <w:sz w:val="20"/>
        </w:rPr>
        <w:t xml:space="preserve"> настоящего Положения.</w:t>
      </w:r>
    </w:p>
    <w:p>
      <w:pPr>
        <w:pStyle w:val="0"/>
        <w:jc w:val="both"/>
      </w:pPr>
      <w:r>
        <w:rPr>
          <w:sz w:val="20"/>
        </w:rPr>
        <w:t xml:space="preserve">(в ред. </w:t>
      </w:r>
      <w:hyperlink w:history="0" r:id="rId2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204. Утратил силу. - </w:t>
      </w:r>
      <w:hyperlink w:history="0" r:id="rId2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договору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history="0" w:anchor="P381" w:tooltip="78(3). В случаях, предусмотренных пунктом 78(2) настоящего Положения, заказчик вправе не устанавливать требование обеспечения исполнения договора о проведении капитального ремонта. Требования пункта 90 настоящего Положения при заключении таких договоров о проведении капитального ремонта не применяются.">
        <w:r>
          <w:rPr>
            <w:sz w:val="20"/>
            <w:color w:val="0000ff"/>
          </w:rPr>
          <w:t xml:space="preserve">пунктом 78(3)</w:t>
        </w:r>
      </w:hyperlink>
      <w:r>
        <w:rPr>
          <w:sz w:val="20"/>
        </w:rPr>
        <w:t xml:space="preserve"> настоящего Положения.</w:t>
      </w:r>
    </w:p>
    <w:p>
      <w:pPr>
        <w:pStyle w:val="0"/>
        <w:jc w:val="both"/>
      </w:pPr>
      <w:r>
        <w:rPr>
          <w:sz w:val="20"/>
        </w:rPr>
        <w:t xml:space="preserve">(в ред. Постановлений Правительства РФ от 09.09.2017 </w:t>
      </w:r>
      <w:hyperlink w:history="0" r:id="rId26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6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663" w:name="P663"/>
    <w:bookmarkEnd w:id="663"/>
    <w:p>
      <w:pPr>
        <w:pStyle w:val="0"/>
        <w:spacing w:before="200" w:line-rule="auto"/>
        <w:ind w:firstLine="540"/>
        <w:jc w:val="both"/>
      </w:pPr>
      <w:r>
        <w:rPr>
          <w:sz w:val="20"/>
        </w:rPr>
        <w:t xml:space="preserve">206. Исполнение обязательств по договору о проведении капитального ремонта обеспечивается:</w:t>
      </w:r>
    </w:p>
    <w:p>
      <w:pPr>
        <w:pStyle w:val="0"/>
        <w:jc w:val="both"/>
      </w:pPr>
      <w:r>
        <w:rPr>
          <w:sz w:val="20"/>
        </w:rPr>
        <w:t xml:space="preserve">(в ред. </w:t>
      </w:r>
      <w:hyperlink w:history="0" r:id="rId2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независимой гарантией, выданной в соответствии с требованиями, предусмотренными </w:t>
      </w:r>
      <w:hyperlink w:history="0" r:id="rId26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частью 1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pPr>
        <w:pStyle w:val="0"/>
        <w:jc w:val="both"/>
      </w:pPr>
      <w:r>
        <w:rPr>
          <w:sz w:val="20"/>
        </w:rPr>
        <w:t xml:space="preserve">(пп. "а" в ред. </w:t>
      </w:r>
      <w:hyperlink w:history="0" r:id="rId27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обеспечительным платежом.</w:t>
      </w:r>
    </w:p>
    <w:p>
      <w:pPr>
        <w:pStyle w:val="0"/>
        <w:spacing w:before="200" w:line-rule="auto"/>
        <w:ind w:firstLine="540"/>
        <w:jc w:val="both"/>
      </w:pPr>
      <w:r>
        <w:rPr>
          <w:sz w:val="20"/>
        </w:rP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history="0" w:anchor="P663" w:tooltip="206. Исполнение обязательств по договору о проведении капитального ремонта обеспечивается:">
        <w:r>
          <w:rPr>
            <w:sz w:val="20"/>
            <w:color w:val="0000ff"/>
          </w:rPr>
          <w:t xml:space="preserve">пунктом 206</w:t>
        </w:r>
      </w:hyperlink>
      <w:r>
        <w:rPr>
          <w:sz w:val="20"/>
        </w:rP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pPr>
        <w:pStyle w:val="0"/>
        <w:jc w:val="both"/>
      </w:pPr>
      <w:r>
        <w:rPr>
          <w:sz w:val="20"/>
        </w:rPr>
        <w:t xml:space="preserve">(в ред. </w:t>
      </w:r>
      <w:hyperlink w:history="0" r:id="rId2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208.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pPr>
        <w:pStyle w:val="0"/>
        <w:jc w:val="both"/>
      </w:pPr>
      <w:r>
        <w:rPr>
          <w:sz w:val="20"/>
        </w:rPr>
        <w:t xml:space="preserve">(в ред. </w:t>
      </w:r>
      <w:hyperlink w:history="0" r:id="rId27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быть безотзывной;</w:t>
      </w:r>
    </w:p>
    <w:p>
      <w:pPr>
        <w:pStyle w:val="0"/>
        <w:spacing w:before="200" w:line-rule="auto"/>
        <w:ind w:firstLine="540"/>
        <w:jc w:val="both"/>
      </w:pPr>
      <w:r>
        <w:rPr>
          <w:sz w:val="20"/>
        </w:rPr>
        <w:t xml:space="preserve">б) - в) утратили силу. - </w:t>
      </w:r>
      <w:hyperlink w:history="0" r:id="rId27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7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7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pPr>
        <w:pStyle w:val="0"/>
        <w:jc w:val="both"/>
      </w:pPr>
      <w:r>
        <w:rPr>
          <w:sz w:val="20"/>
        </w:rPr>
        <w:t xml:space="preserve">(в ред. Постановлений Правительства РФ от 09.09.2017 </w:t>
      </w:r>
      <w:hyperlink w:history="0" r:id="rId27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7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678" w:name="P678"/>
    <w:bookmarkEnd w:id="678"/>
    <w:p>
      <w:pPr>
        <w:pStyle w:val="0"/>
        <w:spacing w:before="200" w:line-rule="auto"/>
        <w:ind w:firstLine="540"/>
        <w:jc w:val="both"/>
      </w:pPr>
      <w:r>
        <w:rPr>
          <w:sz w:val="20"/>
        </w:rPr>
        <w:t xml:space="preserve">209. В независимой гарантии, помимо сведений, предусмотренных </w:t>
      </w:r>
      <w:hyperlink w:history="0" r:id="rId27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4 статьи 368</w:t>
        </w:r>
      </w:hyperlink>
      <w:r>
        <w:rPr>
          <w:sz w:val="20"/>
        </w:rPr>
        <w:t xml:space="preserve"> Гражданского кодекса Российской Федерации, должно быть указано:</w:t>
      </w:r>
    </w:p>
    <w:p>
      <w:pPr>
        <w:pStyle w:val="0"/>
        <w:jc w:val="both"/>
      </w:pPr>
      <w:r>
        <w:rPr>
          <w:sz w:val="20"/>
        </w:rPr>
        <w:t xml:space="preserve">(в ред. </w:t>
      </w:r>
      <w:hyperlink w:history="0" r:id="rId27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pPr>
        <w:pStyle w:val="0"/>
        <w:jc w:val="both"/>
      </w:pPr>
      <w:r>
        <w:rPr>
          <w:sz w:val="20"/>
        </w:rPr>
        <w:t xml:space="preserve">(в ред. </w:t>
      </w:r>
      <w:hyperlink w:history="0" r:id="rId28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0"/>
        <w:jc w:val="both"/>
      </w:pPr>
      <w:r>
        <w:rPr>
          <w:sz w:val="20"/>
        </w:rPr>
        <w:t xml:space="preserve">(в ред. </w:t>
      </w:r>
      <w:hyperlink w:history="0" r:id="rId28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в) условие о том, что расходы, возникающие в связи с перечислением денежной суммы гарантом по независимой гарантии, несет гарант;</w:t>
      </w:r>
    </w:p>
    <w:p>
      <w:pPr>
        <w:pStyle w:val="0"/>
        <w:jc w:val="both"/>
      </w:pPr>
      <w:r>
        <w:rPr>
          <w:sz w:val="20"/>
        </w:rPr>
        <w:t xml:space="preserve">(в ред. </w:t>
      </w:r>
      <w:hyperlink w:history="0" r:id="rId28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pPr>
        <w:pStyle w:val="0"/>
        <w:jc w:val="both"/>
      </w:pPr>
      <w:r>
        <w:rPr>
          <w:sz w:val="20"/>
        </w:rPr>
        <w:t xml:space="preserve">(в ред. </w:t>
      </w:r>
      <w:hyperlink w:history="0" r:id="rId28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pPr>
        <w:pStyle w:val="0"/>
        <w:jc w:val="both"/>
      </w:pPr>
      <w:r>
        <w:rPr>
          <w:sz w:val="20"/>
        </w:rPr>
        <w:t xml:space="preserve">(в ред. Постановлений Правительства РФ от 09.09.2017 </w:t>
      </w:r>
      <w:hyperlink w:history="0" r:id="rId2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8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8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платеж по независимой гарантии должен быть осуществлен гарантом в течение 5 банковских дней после поступления требования бенефициара;</w:t>
      </w:r>
    </w:p>
    <w:p>
      <w:pPr>
        <w:pStyle w:val="0"/>
        <w:jc w:val="both"/>
      </w:pPr>
      <w:r>
        <w:rPr>
          <w:sz w:val="20"/>
        </w:rPr>
        <w:t xml:space="preserve">(в ред. </w:t>
      </w:r>
      <w:hyperlink w:history="0" r:id="rId28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w:t>
      </w:r>
      <w:hyperlink w:history="0" r:id="rId28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pPr>
        <w:pStyle w:val="0"/>
        <w:jc w:val="both"/>
      </w:pPr>
      <w:r>
        <w:rPr>
          <w:sz w:val="20"/>
        </w:rPr>
        <w:t xml:space="preserve">(в ред. </w:t>
      </w:r>
      <w:hyperlink w:history="0" r:id="rId29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pPr>
        <w:pStyle w:val="0"/>
        <w:jc w:val="both"/>
      </w:pPr>
      <w:r>
        <w:rPr>
          <w:sz w:val="20"/>
        </w:rPr>
        <w:t xml:space="preserve">(в ред. Постановлений Правительства РФ от 09.09.2017 </w:t>
      </w:r>
      <w:hyperlink w:history="0" r:id="rId29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9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210. Изменения, вносимые в договор о проведении капитального ремонта, не освобождают гаранта от исполнения обязательств по независимой гарантии.</w:t>
      </w:r>
    </w:p>
    <w:p>
      <w:pPr>
        <w:pStyle w:val="0"/>
        <w:jc w:val="both"/>
      </w:pPr>
      <w:r>
        <w:rPr>
          <w:sz w:val="20"/>
        </w:rPr>
        <w:t xml:space="preserve">(в ред. Постановлений Правительства РФ от 09.09.2017 </w:t>
      </w:r>
      <w:hyperlink w:history="0" r:id="rId29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9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02" w:name="P702"/>
    <w:bookmarkEnd w:id="702"/>
    <w:p>
      <w:pPr>
        <w:pStyle w:val="0"/>
        <w:spacing w:before="200" w:line-rule="auto"/>
        <w:ind w:firstLine="540"/>
        <w:jc w:val="both"/>
      </w:pPr>
      <w:r>
        <w:rPr>
          <w:sz w:val="20"/>
        </w:rPr>
        <w:t xml:space="preserve">211. Все споры и разногласия, возникающие в связи с исполнением обязательств по независимой гарантии, должны разрешаться в судебном порядке.</w:t>
      </w:r>
    </w:p>
    <w:p>
      <w:pPr>
        <w:pStyle w:val="0"/>
        <w:jc w:val="both"/>
      </w:pPr>
      <w:r>
        <w:rPr>
          <w:sz w:val="20"/>
        </w:rPr>
        <w:t xml:space="preserve">(в ред. </w:t>
      </w:r>
      <w:hyperlink w:history="0" r:id="rId29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212. Недопустимо включение в независимую гарантию:</w:t>
      </w:r>
    </w:p>
    <w:p>
      <w:pPr>
        <w:pStyle w:val="0"/>
        <w:jc w:val="both"/>
      </w:pPr>
      <w:r>
        <w:rPr>
          <w:sz w:val="20"/>
        </w:rPr>
        <w:t xml:space="preserve">(в ред. </w:t>
      </w:r>
      <w:hyperlink w:history="0" r:id="rId29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2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29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б) требований к предоставлению бенефициаром гаранту отчета об исполнении договора о проведении капитального ремонта;</w:t>
      </w:r>
    </w:p>
    <w:p>
      <w:pPr>
        <w:pStyle w:val="0"/>
        <w:jc w:val="both"/>
      </w:pPr>
      <w:r>
        <w:rPr>
          <w:sz w:val="20"/>
        </w:rPr>
        <w:t xml:space="preserve">(в ред. </w:t>
      </w:r>
      <w:hyperlink w:history="0" r:id="rId29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условий или требований, противоречащих положениям </w:t>
      </w:r>
      <w:hyperlink w:history="0" w:anchor="P678" w:tooltip="209. В независимой гарантии, помимо сведений, предусмотренных пунктом 4 статьи 368 Гражданского кодекса Российской Федерации, должно быть указано:">
        <w:r>
          <w:rPr>
            <w:sz w:val="20"/>
            <w:color w:val="0000ff"/>
          </w:rPr>
          <w:t xml:space="preserve">пунктов 209</w:t>
        </w:r>
      </w:hyperlink>
      <w:r>
        <w:rPr>
          <w:sz w:val="20"/>
        </w:rPr>
        <w:t xml:space="preserve"> - </w:t>
      </w:r>
      <w:hyperlink w:history="0" w:anchor="P702" w:tooltip="211. Все споры и разногласия, возникающие в связи с исполнением обязательств по независимой гарантии, должны разрешаться в судебном порядке.">
        <w:r>
          <w:rPr>
            <w:sz w:val="20"/>
            <w:color w:val="0000ff"/>
          </w:rPr>
          <w:t xml:space="preserve">211</w:t>
        </w:r>
      </w:hyperlink>
      <w:r>
        <w:rPr>
          <w:sz w:val="20"/>
        </w:rPr>
        <w:t xml:space="preserve"> настоящего Положения.</w:t>
      </w:r>
    </w:p>
    <w:p>
      <w:pPr>
        <w:pStyle w:val="0"/>
        <w:jc w:val="both"/>
      </w:pPr>
      <w:r>
        <w:rPr>
          <w:sz w:val="20"/>
        </w:rPr>
        <w:t xml:space="preserve">(пп. "в" введен </w:t>
      </w:r>
      <w:hyperlink w:history="0" r:id="rId3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w:t>
      </w:r>
    </w:p>
    <w:bookmarkStart w:id="712" w:name="P712"/>
    <w:bookmarkEnd w:id="712"/>
    <w:p>
      <w:pPr>
        <w:pStyle w:val="0"/>
        <w:spacing w:before="200" w:line-rule="auto"/>
        <w:ind w:firstLine="540"/>
        <w:jc w:val="both"/>
      </w:pPr>
      <w:r>
        <w:rPr>
          <w:sz w:val="20"/>
        </w:rPr>
        <w:t xml:space="preserve">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pPr>
        <w:pStyle w:val="0"/>
        <w:jc w:val="both"/>
      </w:pPr>
      <w:r>
        <w:rPr>
          <w:sz w:val="20"/>
        </w:rPr>
        <w:t xml:space="preserve">(в ред. Постановлений Правительства РФ от 09.09.2017 </w:t>
      </w:r>
      <w:hyperlink w:history="0" r:id="rId30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0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214. Основанием для отказа в принятии независимой гарантии заказчиком является:</w:t>
      </w:r>
    </w:p>
    <w:p>
      <w:pPr>
        <w:pStyle w:val="0"/>
        <w:jc w:val="both"/>
      </w:pPr>
      <w:r>
        <w:rPr>
          <w:sz w:val="20"/>
        </w:rPr>
        <w:t xml:space="preserve">(в ред. </w:t>
      </w:r>
      <w:hyperlink w:history="0" r:id="rId30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 б) утратили силу. - </w:t>
      </w:r>
      <w:hyperlink w:history="0" r:id="rId30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в) 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history="0" w:anchor="P728" w:tooltip="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
        <w:r>
          <w:rPr>
            <w:sz w:val="20"/>
            <w:color w:val="0000ff"/>
          </w:rPr>
          <w:t xml:space="preserve">пунктом 217</w:t>
        </w:r>
      </w:hyperlink>
      <w:r>
        <w:rPr>
          <w:sz w:val="20"/>
        </w:rPr>
        <w:t xml:space="preserve"> настоящего Положения;</w:t>
      </w:r>
    </w:p>
    <w:p>
      <w:pPr>
        <w:pStyle w:val="0"/>
        <w:jc w:val="both"/>
      </w:pPr>
      <w:r>
        <w:rPr>
          <w:sz w:val="20"/>
        </w:rPr>
        <w:t xml:space="preserve">(в ред. </w:t>
      </w:r>
      <w:hyperlink w:history="0" r:id="rId30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утратил силу. - </w:t>
      </w:r>
      <w:hyperlink w:history="0" r:id="rId30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05.05.2022 N 813;</w:t>
      </w:r>
    </w:p>
    <w:p>
      <w:pPr>
        <w:pStyle w:val="0"/>
        <w:spacing w:before="200" w:line-rule="auto"/>
        <w:ind w:firstLine="540"/>
        <w:jc w:val="both"/>
      </w:pPr>
      <w:r>
        <w:rPr>
          <w:sz w:val="20"/>
        </w:rPr>
        <w:t xml:space="preserve">д) отсутствие информации о независимой гарантии в реестре независимых гарантий;</w:t>
      </w:r>
    </w:p>
    <w:p>
      <w:pPr>
        <w:pStyle w:val="0"/>
        <w:jc w:val="both"/>
      </w:pPr>
      <w:r>
        <w:rPr>
          <w:sz w:val="20"/>
        </w:rPr>
        <w:t xml:space="preserve">(в ред. </w:t>
      </w:r>
      <w:hyperlink w:history="0" r:id="rId30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pPr>
        <w:pStyle w:val="0"/>
        <w:jc w:val="both"/>
      </w:pPr>
      <w:r>
        <w:rPr>
          <w:sz w:val="20"/>
        </w:rPr>
        <w:t xml:space="preserve">(в ред. Постановлений Правительства РФ от 09.09.2017 </w:t>
      </w:r>
      <w:hyperlink w:history="0" r:id="rId30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0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215. В случае отказа в принятии независимой гарантии заказчик в срок, установленный </w:t>
      </w:r>
      <w:hyperlink w:history="0" w:anchor="P712" w:tooltip="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
        <w:r>
          <w:rPr>
            <w:sz w:val="20"/>
            <w:color w:val="0000ff"/>
          </w:rPr>
          <w:t xml:space="preserve">пунктом 213</w:t>
        </w:r>
      </w:hyperlink>
      <w:r>
        <w:rPr>
          <w:sz w:val="20"/>
        </w:rP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pPr>
        <w:pStyle w:val="0"/>
        <w:jc w:val="both"/>
      </w:pPr>
      <w:r>
        <w:rPr>
          <w:sz w:val="20"/>
        </w:rPr>
        <w:t xml:space="preserve">(в ред. </w:t>
      </w:r>
      <w:hyperlink w:history="0" r:id="rId310"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history="0" w:anchor="P730" w:tooltip="218. В реестр независимых гарантий включаются следующие информация и документы:">
        <w:r>
          <w:rPr>
            <w:sz w:val="20"/>
            <w:color w:val="0000ff"/>
          </w:rPr>
          <w:t xml:space="preserve">пунктом 218</w:t>
        </w:r>
      </w:hyperlink>
      <w:r>
        <w:rPr>
          <w:sz w:val="20"/>
        </w:rPr>
        <w:t xml:space="preserve"> настоящего Положения, должны быть включены в реестр независимых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Постановлений Правительства РФ от 09.09.2017 </w:t>
      </w:r>
      <w:hyperlink w:history="0" r:id="rId31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12"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bookmarkStart w:id="728" w:name="P728"/>
    <w:bookmarkEnd w:id="728"/>
    <w:p>
      <w:pPr>
        <w:pStyle w:val="0"/>
        <w:spacing w:before="200" w:line-rule="auto"/>
        <w:ind w:firstLine="540"/>
        <w:jc w:val="both"/>
      </w:pPr>
      <w:r>
        <w:rPr>
          <w:sz w:val="20"/>
        </w:rPr>
        <w:t xml:space="preserve">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pPr>
        <w:pStyle w:val="0"/>
        <w:jc w:val="both"/>
      </w:pPr>
      <w:r>
        <w:rPr>
          <w:sz w:val="20"/>
        </w:rPr>
        <w:t xml:space="preserve">(в ред. </w:t>
      </w:r>
      <w:hyperlink w:history="0" r:id="rId31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30" w:name="P730"/>
    <w:bookmarkEnd w:id="730"/>
    <w:p>
      <w:pPr>
        <w:pStyle w:val="0"/>
        <w:spacing w:before="200" w:line-rule="auto"/>
        <w:ind w:firstLine="540"/>
        <w:jc w:val="both"/>
      </w:pPr>
      <w:r>
        <w:rPr>
          <w:sz w:val="20"/>
        </w:rPr>
        <w:t xml:space="preserve">218. В реестр независимых гарантий включаются следующие информация и документы:</w:t>
      </w:r>
    </w:p>
    <w:p>
      <w:pPr>
        <w:pStyle w:val="0"/>
        <w:jc w:val="both"/>
      </w:pPr>
      <w:r>
        <w:rPr>
          <w:sz w:val="20"/>
        </w:rPr>
        <w:t xml:space="preserve">(в ред. </w:t>
      </w:r>
      <w:hyperlink w:history="0" r:id="rId31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w:t>
      </w:r>
      <w:hyperlink w:history="0" r:id="rId31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pPr>
        <w:pStyle w:val="0"/>
        <w:jc w:val="both"/>
      </w:pPr>
      <w:r>
        <w:rPr>
          <w:sz w:val="20"/>
        </w:rPr>
        <w:t xml:space="preserve">(в ред. </w:t>
      </w:r>
      <w:hyperlink w:history="0" r:id="rId31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г) срок действия независимой гарантии;</w:t>
      </w:r>
    </w:p>
    <w:p>
      <w:pPr>
        <w:pStyle w:val="0"/>
        <w:jc w:val="both"/>
      </w:pPr>
      <w:r>
        <w:rPr>
          <w:sz w:val="20"/>
        </w:rPr>
        <w:t xml:space="preserve">(в ред. </w:t>
      </w:r>
      <w:hyperlink w:history="0" r:id="rId31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д) копия независимой гарантии;</w:t>
      </w:r>
    </w:p>
    <w:p>
      <w:pPr>
        <w:pStyle w:val="0"/>
        <w:jc w:val="both"/>
      </w:pPr>
      <w:r>
        <w:rPr>
          <w:sz w:val="20"/>
        </w:rPr>
        <w:t xml:space="preserve">(в ред. </w:t>
      </w:r>
      <w:hyperlink w:history="0" r:id="rId318"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е) иные информация и документы, перечень которых установлен Правительством Российской Федерации.</w:t>
      </w:r>
    </w:p>
    <w:p>
      <w:pPr>
        <w:pStyle w:val="0"/>
        <w:spacing w:before="200" w:line-rule="auto"/>
        <w:ind w:firstLine="540"/>
        <w:jc w:val="both"/>
      </w:pPr>
      <w:r>
        <w:rPr>
          <w:sz w:val="20"/>
        </w:rP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history="0" w:anchor="P730" w:tooltip="218. В реестр независимых гарантий включаются следующие информация и документы:">
        <w:r>
          <w:rPr>
            <w:sz w:val="20"/>
            <w:color w:val="0000ff"/>
          </w:rPr>
          <w:t xml:space="preserve">пункте 218</w:t>
        </w:r>
      </w:hyperlink>
      <w:r>
        <w:rPr>
          <w:sz w:val="20"/>
        </w:rPr>
        <w:t xml:space="preserve"> настоящего Положения, в реестр независимых гарантий.</w:t>
      </w:r>
    </w:p>
    <w:p>
      <w:pPr>
        <w:pStyle w:val="0"/>
        <w:jc w:val="both"/>
      </w:pPr>
      <w:r>
        <w:rPr>
          <w:sz w:val="20"/>
        </w:rPr>
        <w:t xml:space="preserve">(в ред. </w:t>
      </w:r>
      <w:hyperlink w:history="0" r:id="rId319"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bookmarkStart w:id="744" w:name="P744"/>
    <w:bookmarkEnd w:id="744"/>
    <w:p>
      <w:pPr>
        <w:pStyle w:val="0"/>
        <w:spacing w:before="200" w:line-rule="auto"/>
        <w:ind w:firstLine="540"/>
        <w:jc w:val="both"/>
      </w:pPr>
      <w:r>
        <w:rPr>
          <w:sz w:val="20"/>
        </w:rPr>
        <w:t xml:space="preserve">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pPr>
        <w:pStyle w:val="0"/>
        <w:jc w:val="both"/>
      </w:pPr>
      <w:r>
        <w:rPr>
          <w:sz w:val="20"/>
        </w:rPr>
        <w:t xml:space="preserve">(п. 219(1) введен </w:t>
      </w:r>
      <w:hyperlink w:history="0" r:id="rId320"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bookmarkStart w:id="746" w:name="P746"/>
    <w:bookmarkEnd w:id="746"/>
    <w:p>
      <w:pPr>
        <w:pStyle w:val="0"/>
        <w:spacing w:before="200" w:line-rule="auto"/>
        <w:ind w:firstLine="540"/>
        <w:jc w:val="both"/>
      </w:pPr>
      <w:r>
        <w:rPr>
          <w:sz w:val="20"/>
        </w:rPr>
        <w:t xml:space="preserve">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bookmarkStart w:id="747" w:name="P747"/>
    <w:bookmarkEnd w:id="747"/>
    <w:p>
      <w:pPr>
        <w:pStyle w:val="0"/>
        <w:spacing w:before="200" w:line-rule="auto"/>
        <w:ind w:firstLine="540"/>
        <w:jc w:val="both"/>
      </w:pPr>
      <w:r>
        <w:rPr>
          <w:sz w:val="20"/>
        </w:rPr>
        <w:t xml:space="preserve">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pPr>
        <w:pStyle w:val="0"/>
        <w:spacing w:before="200" w:line-rule="auto"/>
        <w:ind w:firstLine="540"/>
        <w:jc w:val="both"/>
      </w:pPr>
      <w:r>
        <w:rPr>
          <w:sz w:val="20"/>
        </w:rPr>
        <w:t xml:space="preserve">б) установление по итогам электронного аукциона по предмету электронного аукциона, предусмотренному </w:t>
      </w:r>
      <w:hyperlink w:history="0" w:anchor="P112"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history="0" w:anchor="P112"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w:t>
      </w:r>
    </w:p>
    <w:p>
      <w:pPr>
        <w:pStyle w:val="0"/>
        <w:spacing w:before="200" w:line-rule="auto"/>
        <w:ind w:firstLine="540"/>
        <w:jc w:val="both"/>
      </w:pPr>
      <w:r>
        <w:rPr>
          <w:sz w:val="20"/>
        </w:rPr>
        <w:t xml:space="preserve">в) установление по итогам электронных аукционов по предметам,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history="0" w:anchor="P112" w:tooltip="ж) оказание услуг по осуществлению строительного контроля.">
        <w:r>
          <w:rPr>
            <w:sz w:val="20"/>
            <w:color w:val="0000ff"/>
          </w:rPr>
          <w:t xml:space="preserve">подпунктом "ж" пункта 8</w:t>
        </w:r>
      </w:hyperlink>
      <w:r>
        <w:rPr>
          <w:sz w:val="20"/>
        </w:rP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history="0" w:anchor="P101" w:tooltip="а) оказание услуг и (или) выполнение работ по капитальному ремонту общего имущества многоквартирных домов;">
        <w:r>
          <w:rPr>
            <w:sz w:val="20"/>
            <w:color w:val="0000ff"/>
          </w:rPr>
          <w:t xml:space="preserve">подпунктами "а"</w:t>
        </w:r>
      </w:hyperlink>
      <w:r>
        <w:rPr>
          <w:sz w:val="20"/>
        </w:rPr>
        <w:t xml:space="preserve"> - </w:t>
      </w:r>
      <w:hyperlink w:history="0" w:anchor="P105" w:tooltip="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
        <w:r>
          <w:rPr>
            <w:sz w:val="20"/>
            <w:color w:val="0000ff"/>
          </w:rPr>
          <w:t xml:space="preserve">"в" пункта 8</w:t>
        </w:r>
      </w:hyperlink>
      <w:r>
        <w:rPr>
          <w:sz w:val="20"/>
        </w:rPr>
        <w:t xml:space="preserve"> настоящего Положения.</w:t>
      </w:r>
    </w:p>
    <w:p>
      <w:pPr>
        <w:pStyle w:val="0"/>
        <w:jc w:val="both"/>
      </w:pPr>
      <w:r>
        <w:rPr>
          <w:sz w:val="20"/>
        </w:rPr>
        <w:t xml:space="preserve">(п. 220 в ред. </w:t>
      </w:r>
      <w:hyperlink w:history="0" r:id="rId321"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29.09.2021 N 1643)</w:t>
      </w:r>
    </w:p>
    <w:p>
      <w:pPr>
        <w:pStyle w:val="0"/>
        <w:spacing w:before="200" w:line-rule="auto"/>
        <w:ind w:firstLine="540"/>
        <w:jc w:val="both"/>
      </w:pPr>
      <w:r>
        <w:rPr>
          <w:sz w:val="20"/>
        </w:rP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history="0" w:anchor="P746" w:tooltip="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
        <w:r>
          <w:rPr>
            <w:sz w:val="20"/>
            <w:color w:val="0000ff"/>
          </w:rPr>
          <w:t xml:space="preserve">пунктом 220</w:t>
        </w:r>
      </w:hyperlink>
      <w:r>
        <w:rPr>
          <w:sz w:val="20"/>
        </w:rP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акта,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pPr>
        <w:pStyle w:val="0"/>
        <w:jc w:val="both"/>
      </w:pPr>
      <w:r>
        <w:rPr>
          <w:sz w:val="20"/>
        </w:rPr>
        <w:t xml:space="preserve">(в ред. </w:t>
      </w:r>
      <w:hyperlink w:history="0" r:id="rId32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случае отказа от заключения договора о проведении капитального ремонта по основанию, предусмотренному </w:t>
      </w:r>
      <w:hyperlink w:history="0" w:anchor="P747" w:tooltip="а) установление факта несоответствия лица, с которым должен быть заключен договор о проведении капитального ремонта, требованиям настоящего Положения;">
        <w:r>
          <w:rPr>
            <w:sz w:val="20"/>
            <w:color w:val="0000ff"/>
          </w:rPr>
          <w:t xml:space="preserve">подпунктом "а" пункта 220</w:t>
        </w:r>
      </w:hyperlink>
      <w:r>
        <w:rPr>
          <w:sz w:val="20"/>
        </w:rP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pPr>
        <w:pStyle w:val="0"/>
        <w:jc w:val="both"/>
      </w:pPr>
      <w:r>
        <w:rPr>
          <w:sz w:val="20"/>
        </w:rPr>
        <w:t xml:space="preserve">(абзац введен </w:t>
      </w:r>
      <w:hyperlink w:history="0" r:id="rId323"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29.09.2021 N 1643)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увеличения до 01.01.2023 цены договора о проведении капитального ремонта в связи с увеличением стоимости материалов и оборудования см. </w:t>
            </w:r>
            <w:hyperlink w:history="0" r:id="rId324" w:tooltip="Постановление Правительства РФ от 30.09.2021 N 1667 (ред. от 05.05.2022) &quot;Об особенностях применения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color w:val="392c69"/>
              </w:rPr>
              <w:t xml:space="preserve"> Правительства РФ от 30.09.2021 N 1667.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w:history="0" r:id="rId325"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частью 5 статьи 189</w:t>
        </w:r>
      </w:hyperlink>
      <w:r>
        <w:rPr>
          <w:sz w:val="20"/>
        </w:rPr>
        <w:t xml:space="preserve"> Жилищного кодекса Российской Федерации. Иные положения договора о проведении капитального ремонта изменению не подлежат.</w:t>
      </w:r>
    </w:p>
    <w:p>
      <w:pPr>
        <w:pStyle w:val="0"/>
        <w:jc w:val="both"/>
      </w:pPr>
      <w:r>
        <w:rPr>
          <w:sz w:val="20"/>
        </w:rPr>
        <w:t xml:space="preserve">(в ред. </w:t>
      </w:r>
      <w:hyperlink w:history="0" r:id="rId32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w:history="0" r:id="rId327" w:tooltip="&quot;Жилищный кодекс Российской Федерации&quot; от 29.12.2004 N 188-ФЗ (ред. от 04.08.2023) (с изм. и доп., вступ. в силу с 01.09.2023) {КонсультантПлюс}">
        <w:r>
          <w:rPr>
            <w:sz w:val="20"/>
            <w:color w:val="0000ff"/>
          </w:rPr>
          <w:t xml:space="preserve">части 4 статьи 190</w:t>
        </w:r>
      </w:hyperlink>
      <w:r>
        <w:rPr>
          <w:sz w:val="20"/>
        </w:rPr>
        <w:t xml:space="preserve"> Жилищного кодекса Российской Федерации.</w:t>
      </w:r>
    </w:p>
    <w:p>
      <w:pPr>
        <w:pStyle w:val="0"/>
        <w:jc w:val="both"/>
      </w:pPr>
      <w:r>
        <w:rPr>
          <w:sz w:val="20"/>
        </w:rPr>
        <w:t xml:space="preserve">(п. 222(1) введен </w:t>
      </w:r>
      <w:hyperlink w:history="0" r:id="rId32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p>
      <w:pPr>
        <w:pStyle w:val="0"/>
        <w:spacing w:before="200" w:line-rule="auto"/>
        <w:ind w:firstLine="540"/>
        <w:jc w:val="both"/>
      </w:pPr>
      <w:r>
        <w:rPr>
          <w:sz w:val="20"/>
        </w:rPr>
        <w:t xml:space="preserve">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pPr>
        <w:pStyle w:val="0"/>
        <w:spacing w:before="200" w:line-rule="auto"/>
        <w:ind w:firstLine="540"/>
        <w:jc w:val="both"/>
      </w:pPr>
      <w:r>
        <w:rPr>
          <w:sz w:val="20"/>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pPr>
        <w:pStyle w:val="0"/>
        <w:spacing w:before="200" w:line-rule="auto"/>
        <w:ind w:firstLine="540"/>
        <w:jc w:val="both"/>
      </w:pPr>
      <w:r>
        <w:rPr>
          <w:sz w:val="20"/>
        </w:rPr>
        <w:t xml:space="preserve">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pPr>
        <w:pStyle w:val="0"/>
        <w:spacing w:before="200" w:line-rule="auto"/>
        <w:ind w:firstLine="540"/>
        <w:jc w:val="both"/>
      </w:pPr>
      <w:r>
        <w:rPr>
          <w:sz w:val="20"/>
        </w:rPr>
        <w:t xml:space="preserve">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pPr>
        <w:pStyle w:val="0"/>
        <w:jc w:val="both"/>
      </w:pPr>
      <w:r>
        <w:rPr>
          <w:sz w:val="20"/>
        </w:rPr>
        <w:t xml:space="preserve">(п. 223 в ред. </w:t>
      </w:r>
      <w:hyperlink w:history="0" r:id="rId32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pPr>
        <w:pStyle w:val="0"/>
        <w:jc w:val="both"/>
      </w:pPr>
      <w:r>
        <w:rPr>
          <w:sz w:val="20"/>
        </w:rPr>
        <w:t xml:space="preserve">(в ред. </w:t>
      </w:r>
      <w:hyperlink w:history="0" r:id="rId33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225. Расторжение договора о проведении капитального ремонта допускается:</w:t>
      </w:r>
    </w:p>
    <w:p>
      <w:pPr>
        <w:pStyle w:val="0"/>
        <w:jc w:val="both"/>
      </w:pPr>
      <w:r>
        <w:rPr>
          <w:sz w:val="20"/>
        </w:rPr>
        <w:t xml:space="preserve">(в ред. </w:t>
      </w:r>
      <w:hyperlink w:history="0" r:id="rId33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770" w:name="P770"/>
    <w:bookmarkEnd w:id="770"/>
    <w:p>
      <w:pPr>
        <w:pStyle w:val="0"/>
        <w:spacing w:before="200" w:line-rule="auto"/>
        <w:ind w:firstLine="540"/>
        <w:jc w:val="both"/>
      </w:pPr>
      <w:r>
        <w:rPr>
          <w:sz w:val="20"/>
        </w:rPr>
        <w:t xml:space="preserve">а) по соглашению сторон;</w:t>
      </w:r>
    </w:p>
    <w:p>
      <w:pPr>
        <w:pStyle w:val="0"/>
        <w:spacing w:before="200" w:line-rule="auto"/>
        <w:ind w:firstLine="540"/>
        <w:jc w:val="both"/>
      </w:pPr>
      <w:r>
        <w:rPr>
          <w:sz w:val="20"/>
        </w:rPr>
        <w:t xml:space="preserve">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pPr>
        <w:pStyle w:val="0"/>
        <w:jc w:val="both"/>
      </w:pPr>
      <w:r>
        <w:rPr>
          <w:sz w:val="20"/>
        </w:rPr>
        <w:t xml:space="preserve">(в ред. </w:t>
      </w:r>
      <w:hyperlink w:history="0" r:id="rId33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в) по решению суда по основаниям, предусмотренным законодательством Российской Федерации.</w:t>
      </w:r>
    </w:p>
    <w:bookmarkStart w:id="774" w:name="P774"/>
    <w:bookmarkEnd w:id="774"/>
    <w:p>
      <w:pPr>
        <w:pStyle w:val="0"/>
        <w:spacing w:before="200" w:line-rule="auto"/>
        <w:ind w:firstLine="540"/>
        <w:jc w:val="both"/>
      </w:pPr>
      <w:r>
        <w:rPr>
          <w:sz w:val="20"/>
        </w:rPr>
        <w:t xml:space="preserve">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pPr>
        <w:pStyle w:val="0"/>
        <w:jc w:val="both"/>
      </w:pPr>
      <w:r>
        <w:rPr>
          <w:sz w:val="20"/>
        </w:rPr>
        <w:t xml:space="preserve">(в ред. </w:t>
      </w:r>
      <w:hyperlink w:history="0" r:id="rId33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а) систематическое (2 раза и более) нарушение подрядной организацией сроков оказания услуг и (или) выполнения работ;</w:t>
      </w:r>
    </w:p>
    <w:p>
      <w:pPr>
        <w:pStyle w:val="0"/>
        <w:jc w:val="both"/>
      </w:pPr>
      <w:r>
        <w:rPr>
          <w:sz w:val="20"/>
        </w:rPr>
        <w:t xml:space="preserve">(в ред. </w:t>
      </w:r>
      <w:hyperlink w:history="0" r:id="rId33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pPr>
        <w:pStyle w:val="0"/>
        <w:jc w:val="both"/>
      </w:pPr>
      <w:r>
        <w:rPr>
          <w:sz w:val="20"/>
        </w:rPr>
        <w:t xml:space="preserve">(в ред. Постановлений Правительства РФ от 09.09.2017 </w:t>
      </w:r>
      <w:hyperlink w:history="0" r:id="rId33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36"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pPr>
        <w:pStyle w:val="0"/>
        <w:jc w:val="both"/>
      </w:pPr>
      <w:r>
        <w:rPr>
          <w:sz w:val="20"/>
        </w:rPr>
        <w:t xml:space="preserve">(в ред. </w:t>
      </w:r>
      <w:hyperlink w:history="0" r:id="rId33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pPr>
        <w:pStyle w:val="0"/>
        <w:jc w:val="both"/>
      </w:pPr>
      <w:r>
        <w:rPr>
          <w:sz w:val="20"/>
        </w:rPr>
        <w:t xml:space="preserve">(в ред. </w:t>
      </w:r>
      <w:hyperlink w:history="0" r:id="rId33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pPr>
        <w:pStyle w:val="0"/>
        <w:jc w:val="both"/>
      </w:pPr>
      <w:r>
        <w:rPr>
          <w:sz w:val="20"/>
        </w:rPr>
        <w:t xml:space="preserve">(в ред. </w:t>
      </w:r>
      <w:hyperlink w:history="0" r:id="rId33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pPr>
        <w:pStyle w:val="0"/>
        <w:jc w:val="both"/>
      </w:pPr>
      <w:r>
        <w:rPr>
          <w:sz w:val="20"/>
        </w:rPr>
        <w:t xml:space="preserve">(в ред. Постановлений Правительства РФ от 09.09.2017 </w:t>
      </w:r>
      <w:hyperlink w:history="0" r:id="rId34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1"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pPr>
        <w:pStyle w:val="0"/>
        <w:jc w:val="both"/>
      </w:pPr>
      <w:r>
        <w:rPr>
          <w:sz w:val="20"/>
        </w:rPr>
        <w:t xml:space="preserve">(в ред. Постановлений Правительства РФ от 09.09.2017 </w:t>
      </w:r>
      <w:hyperlink w:history="0" r:id="rId34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3"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pPr>
        <w:pStyle w:val="0"/>
        <w:jc w:val="both"/>
      </w:pPr>
      <w:r>
        <w:rPr>
          <w:sz w:val="20"/>
        </w:rPr>
        <w:t xml:space="preserve">(в ред. Постановлений Правительства РФ от 09.09.2017 </w:t>
      </w:r>
      <w:hyperlink w:history="0" r:id="rId34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45"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pPr>
        <w:pStyle w:val="0"/>
        <w:jc w:val="both"/>
      </w:pPr>
      <w:r>
        <w:rPr>
          <w:sz w:val="20"/>
        </w:rPr>
        <w:t xml:space="preserve">(пп. "и" введен </w:t>
      </w:r>
      <w:hyperlink w:history="0" r:id="rId34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09.09.2017 N 1092; в ред. </w:t>
      </w:r>
      <w:hyperlink w:history="0" r:id="rId347"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05.05.2022 N 813)</w:t>
      </w:r>
    </w:p>
    <w:p>
      <w:pPr>
        <w:pStyle w:val="0"/>
        <w:spacing w:before="200" w:line-rule="auto"/>
        <w:ind w:firstLine="540"/>
        <w:jc w:val="both"/>
      </w:pPr>
      <w:r>
        <w:rPr>
          <w:sz w:val="20"/>
        </w:rPr>
        <w:t xml:space="preserve">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pPr>
        <w:pStyle w:val="0"/>
        <w:jc w:val="both"/>
      </w:pPr>
      <w:r>
        <w:rPr>
          <w:sz w:val="20"/>
        </w:rPr>
        <w:t xml:space="preserve">(в ред. </w:t>
      </w:r>
      <w:hyperlink w:history="0" r:id="rId34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history="0" w:anchor="P774" w:tooltip="226. Заказчик вправе расторгнуть договор о проведении капитального ремонта в одностороннем порядке с взысканием причиненных убытков в следующих случаях:">
        <w:r>
          <w:rPr>
            <w:sz w:val="20"/>
            <w:color w:val="0000ff"/>
          </w:rPr>
          <w:t xml:space="preserve">пункте 226</w:t>
        </w:r>
      </w:hyperlink>
      <w:r>
        <w:rPr>
          <w:sz w:val="20"/>
        </w:rP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pPr>
        <w:pStyle w:val="0"/>
        <w:jc w:val="both"/>
      </w:pPr>
      <w:r>
        <w:rPr>
          <w:sz w:val="20"/>
        </w:rPr>
        <w:t xml:space="preserve">(в ред. </w:t>
      </w:r>
      <w:hyperlink w:history="0" r:id="rId34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798" w:name="P798"/>
    <w:bookmarkEnd w:id="798"/>
    <w:p>
      <w:pPr>
        <w:pStyle w:val="0"/>
        <w:spacing w:before="200" w:line-rule="auto"/>
        <w:ind w:firstLine="540"/>
        <w:jc w:val="both"/>
      </w:pPr>
      <w:r>
        <w:rPr>
          <w:sz w:val="20"/>
        </w:rP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history="0" w:anchor="P770" w:tooltip="а) по соглашению сторон;">
        <w:r>
          <w:rPr>
            <w:sz w:val="20"/>
            <w:color w:val="0000ff"/>
          </w:rPr>
          <w:t xml:space="preserve">подпунктом "а" пункта 225</w:t>
        </w:r>
      </w:hyperlink>
      <w:r>
        <w:rPr>
          <w:sz w:val="20"/>
        </w:rPr>
        <w:t xml:space="preserve"> настоящего Положения.</w:t>
      </w:r>
    </w:p>
    <w:p>
      <w:pPr>
        <w:pStyle w:val="0"/>
        <w:jc w:val="both"/>
      </w:pPr>
      <w:r>
        <w:rPr>
          <w:sz w:val="20"/>
        </w:rPr>
        <w:t xml:space="preserve">(п. 229 в ред. </w:t>
      </w:r>
      <w:hyperlink w:history="0" r:id="rId35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pPr>
        <w:pStyle w:val="0"/>
        <w:jc w:val="both"/>
      </w:pPr>
      <w:r>
        <w:rPr>
          <w:sz w:val="20"/>
        </w:rPr>
        <w:t xml:space="preserve">(в ред. </w:t>
      </w:r>
      <w:hyperlink w:history="0" r:id="rId35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pPr>
        <w:pStyle w:val="0"/>
        <w:jc w:val="both"/>
      </w:pPr>
      <w:r>
        <w:rPr>
          <w:sz w:val="20"/>
        </w:rPr>
        <w:t xml:space="preserve">(в ред. </w:t>
      </w:r>
      <w:hyperlink w:history="0" r:id="rId35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pPr>
        <w:pStyle w:val="0"/>
        <w:jc w:val="both"/>
      </w:pPr>
      <w:r>
        <w:rPr>
          <w:sz w:val="20"/>
        </w:rPr>
        <w:t xml:space="preserve">(в ред. Постановлений Правительства РФ от 09.09.2017 </w:t>
      </w:r>
      <w:hyperlink w:history="0" r:id="rId35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05.05.2022 </w:t>
      </w:r>
      <w:hyperlink w:history="0" r:id="rId354" w:tooltip="Постановление Правительства РФ от 05.05.2022 N 813 &quot;О внесении изменений в некоторые акты Правительства Российской Федерации&quot; {КонсультантПлюс}">
        <w:r>
          <w:rPr>
            <w:sz w:val="20"/>
            <w:color w:val="0000ff"/>
          </w:rPr>
          <w:t xml:space="preserve">N 813</w:t>
        </w:r>
      </w:hyperlink>
      <w:r>
        <w:rPr>
          <w:sz w:val="20"/>
        </w:rPr>
        <w:t xml:space="preserve">)</w:t>
      </w:r>
    </w:p>
    <w:p>
      <w:pPr>
        <w:pStyle w:val="0"/>
        <w:spacing w:before="200" w:line-rule="auto"/>
        <w:ind w:firstLine="540"/>
        <w:jc w:val="both"/>
      </w:pPr>
      <w:r>
        <w:rPr>
          <w:sz w:val="20"/>
        </w:rPr>
        <w:t xml:space="preserve">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pPr>
        <w:pStyle w:val="0"/>
        <w:jc w:val="both"/>
      </w:pPr>
      <w:r>
        <w:rPr>
          <w:sz w:val="20"/>
        </w:rPr>
        <w:t xml:space="preserve">(в ред. </w:t>
      </w:r>
      <w:hyperlink w:history="0" r:id="rId35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pPr>
        <w:pStyle w:val="0"/>
        <w:jc w:val="both"/>
      </w:pPr>
      <w:r>
        <w:rPr>
          <w:sz w:val="20"/>
        </w:rPr>
        <w:t xml:space="preserve">(в ред. </w:t>
      </w:r>
      <w:hyperlink w:history="0" r:id="rId35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811" w:name="P811"/>
    <w:bookmarkEnd w:id="811"/>
    <w:p>
      <w:pPr>
        <w:pStyle w:val="2"/>
        <w:outlineLvl w:val="1"/>
        <w:jc w:val="center"/>
      </w:pPr>
      <w:r>
        <w:rPr>
          <w:sz w:val="20"/>
        </w:rPr>
        <w:t xml:space="preserve">V. Обжалование действий (бездействия) заказчика,</w:t>
      </w:r>
    </w:p>
    <w:p>
      <w:pPr>
        <w:pStyle w:val="2"/>
        <w:jc w:val="center"/>
      </w:pPr>
      <w:r>
        <w:rPr>
          <w:sz w:val="20"/>
        </w:rPr>
        <w:t xml:space="preserve">комиссии по проведению предварительного отбора, комиссии</w:t>
      </w:r>
    </w:p>
    <w:p>
      <w:pPr>
        <w:pStyle w:val="2"/>
        <w:jc w:val="center"/>
      </w:pPr>
      <w:r>
        <w:rPr>
          <w:sz w:val="20"/>
        </w:rPr>
        <w:t xml:space="preserve">по осуществлению закупок, их членов, оператора</w:t>
      </w:r>
    </w:p>
    <w:p>
      <w:pPr>
        <w:pStyle w:val="2"/>
        <w:jc w:val="center"/>
      </w:pPr>
      <w:r>
        <w:rPr>
          <w:sz w:val="20"/>
        </w:rPr>
        <w:t xml:space="preserve">электронной площадки</w:t>
      </w:r>
    </w:p>
    <w:p>
      <w:pPr>
        <w:pStyle w:val="0"/>
        <w:jc w:val="center"/>
      </w:pPr>
      <w:r>
        <w:rPr>
          <w:sz w:val="20"/>
        </w:rPr>
      </w:r>
    </w:p>
    <w:p>
      <w:pPr>
        <w:pStyle w:val="0"/>
        <w:ind w:firstLine="540"/>
        <w:jc w:val="both"/>
      </w:pPr>
      <w:r>
        <w:rPr>
          <w:sz w:val="20"/>
        </w:rPr>
        <w:t xml:space="preserve">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pPr>
        <w:pStyle w:val="0"/>
        <w:jc w:val="both"/>
      </w:pPr>
      <w:r>
        <w:rPr>
          <w:sz w:val="20"/>
        </w:rPr>
        <w:t xml:space="preserve">(в ред. Постановлений Правительства РФ от 09.09.2017 </w:t>
      </w:r>
      <w:hyperlink w:history="0" r:id="rId35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358"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ind w:firstLine="540"/>
        <w:jc w:val="both"/>
      </w:pPr>
      <w:r>
        <w:rPr>
          <w:sz w:val="20"/>
        </w:rPr>
      </w:r>
    </w:p>
    <w:bookmarkStart w:id="819" w:name="P819"/>
    <w:bookmarkEnd w:id="819"/>
    <w:p>
      <w:pPr>
        <w:pStyle w:val="2"/>
        <w:outlineLvl w:val="1"/>
        <w:jc w:val="center"/>
      </w:pPr>
      <w:r>
        <w:rPr>
          <w:sz w:val="20"/>
        </w:rPr>
        <w:t xml:space="preserve">VI. Реестр договоров о проведении капитального ремонта,</w:t>
      </w:r>
    </w:p>
    <w:p>
      <w:pPr>
        <w:pStyle w:val="2"/>
        <w:jc w:val="center"/>
      </w:pPr>
      <w:r>
        <w:rPr>
          <w:sz w:val="20"/>
        </w:rPr>
        <w:t xml:space="preserve">заключенных заказчиком</w:t>
      </w:r>
    </w:p>
    <w:p>
      <w:pPr>
        <w:pStyle w:val="0"/>
        <w:jc w:val="center"/>
      </w:pPr>
      <w:r>
        <w:rPr>
          <w:sz w:val="20"/>
        </w:rPr>
        <w:t xml:space="preserve">(в ред. </w:t>
      </w:r>
      <w:hyperlink w:history="0" r:id="rId35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p>
      <w:pPr>
        <w:pStyle w:val="0"/>
        <w:ind w:firstLine="540"/>
        <w:jc w:val="both"/>
      </w:pPr>
      <w:r>
        <w:rPr>
          <w:sz w:val="20"/>
        </w:rP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history="0" w:anchor="P628" w:tooltip="193. Закупка у единственной подрядной организации может осуществляться заказчиком в следующих случаях:">
        <w:r>
          <w:rPr>
            <w:sz w:val="20"/>
            <w:color w:val="0000ff"/>
          </w:rPr>
          <w:t xml:space="preserve">пунктами 193</w:t>
        </w:r>
      </w:hyperlink>
      <w:r>
        <w:rPr>
          <w:sz w:val="20"/>
        </w:rPr>
        <w:t xml:space="preserve"> - </w:t>
      </w:r>
      <w:hyperlink w:history="0" w:anchor="P641" w:tooltip="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пунктом 23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
        <w:r>
          <w:rPr>
            <w:sz w:val="20"/>
            <w:color w:val="0000ff"/>
          </w:rPr>
          <w:t xml:space="preserve">195</w:t>
        </w:r>
      </w:hyperlink>
      <w:r>
        <w:rPr>
          <w:sz w:val="20"/>
        </w:rPr>
        <w:t xml:space="preserve"> настоящего Положения.</w:t>
      </w:r>
    </w:p>
    <w:p>
      <w:pPr>
        <w:pStyle w:val="0"/>
        <w:jc w:val="both"/>
      </w:pPr>
      <w:r>
        <w:rPr>
          <w:sz w:val="20"/>
        </w:rPr>
        <w:t xml:space="preserve">(в ред. </w:t>
      </w:r>
      <w:hyperlink w:history="0" r:id="rId36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25" w:name="P825"/>
    <w:bookmarkEnd w:id="825"/>
    <w:p>
      <w:pPr>
        <w:pStyle w:val="0"/>
        <w:spacing w:before="200" w:line-rule="auto"/>
        <w:ind w:firstLine="540"/>
        <w:jc w:val="both"/>
      </w:pPr>
      <w:r>
        <w:rPr>
          <w:sz w:val="20"/>
        </w:rPr>
        <w:t xml:space="preserve">237. В реестр договоров о проведении капитального ремонта включаются следующие документы и информация:</w:t>
      </w:r>
    </w:p>
    <w:p>
      <w:pPr>
        <w:pStyle w:val="0"/>
        <w:jc w:val="both"/>
      </w:pPr>
      <w:r>
        <w:rPr>
          <w:sz w:val="20"/>
        </w:rPr>
        <w:t xml:space="preserve">(в ред. </w:t>
      </w:r>
      <w:hyperlink w:history="0" r:id="rId36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27" w:name="P827"/>
    <w:bookmarkEnd w:id="827"/>
    <w:p>
      <w:pPr>
        <w:pStyle w:val="0"/>
        <w:spacing w:before="200" w:line-rule="auto"/>
        <w:ind w:firstLine="540"/>
        <w:jc w:val="both"/>
      </w:pPr>
      <w:r>
        <w:rPr>
          <w:sz w:val="20"/>
        </w:rPr>
        <w:t xml:space="preserve">а) наименование заказчика;</w:t>
      </w:r>
    </w:p>
    <w:p>
      <w:pPr>
        <w:pStyle w:val="0"/>
        <w:spacing w:before="200" w:line-rule="auto"/>
        <w:ind w:firstLine="540"/>
        <w:jc w:val="both"/>
      </w:pPr>
      <w:r>
        <w:rPr>
          <w:sz w:val="20"/>
        </w:rPr>
        <w:t xml:space="preserve">б) источник финансирования;</w:t>
      </w:r>
    </w:p>
    <w:p>
      <w:pPr>
        <w:pStyle w:val="0"/>
        <w:spacing w:before="200" w:line-rule="auto"/>
        <w:ind w:firstLine="540"/>
        <w:jc w:val="both"/>
      </w:pPr>
      <w:r>
        <w:rPr>
          <w:sz w:val="20"/>
        </w:rPr>
        <w:t xml:space="preserve">в) утратил силу. - </w:t>
      </w:r>
      <w:hyperlink w:history="0" r:id="rId36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w:t>
        </w:r>
      </w:hyperlink>
      <w:r>
        <w:rPr>
          <w:sz w:val="20"/>
        </w:rPr>
        <w:t xml:space="preserve"> Правительства РФ от 09.09.2017 N 1092;</w:t>
      </w:r>
    </w:p>
    <w:p>
      <w:pPr>
        <w:pStyle w:val="0"/>
        <w:spacing w:before="200" w:line-rule="auto"/>
        <w:ind w:firstLine="540"/>
        <w:jc w:val="both"/>
      </w:pPr>
      <w:r>
        <w:rPr>
          <w:sz w:val="20"/>
        </w:rPr>
        <w:t xml:space="preserve">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pPr>
        <w:pStyle w:val="0"/>
        <w:jc w:val="both"/>
      </w:pPr>
      <w:r>
        <w:rPr>
          <w:sz w:val="20"/>
        </w:rPr>
        <w:t xml:space="preserve">(в ред. </w:t>
      </w:r>
      <w:hyperlink w:history="0" r:id="rId36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д) дата заключения договора о проведении капитального ремонта;</w:t>
      </w:r>
    </w:p>
    <w:p>
      <w:pPr>
        <w:pStyle w:val="0"/>
        <w:jc w:val="both"/>
      </w:pPr>
      <w:r>
        <w:rPr>
          <w:sz w:val="20"/>
        </w:rPr>
        <w:t xml:space="preserve">(в ред. </w:t>
      </w:r>
      <w:hyperlink w:history="0" r:id="rId36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jc w:val="both"/>
      </w:pPr>
      <w:r>
        <w:rPr>
          <w:sz w:val="20"/>
        </w:rPr>
        <w:t xml:space="preserve">(в ред. </w:t>
      </w:r>
      <w:hyperlink w:history="0" r:id="rId36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36" w:name="P836"/>
    <w:bookmarkEnd w:id="836"/>
    <w:p>
      <w:pPr>
        <w:pStyle w:val="0"/>
        <w:spacing w:before="200" w:line-rule="auto"/>
        <w:ind w:firstLine="540"/>
        <w:jc w:val="both"/>
      </w:pPr>
      <w:r>
        <w:rPr>
          <w:sz w:val="20"/>
        </w:rPr>
        <w:t xml:space="preserve">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pPr>
        <w:pStyle w:val="0"/>
        <w:jc w:val="both"/>
      </w:pPr>
      <w:r>
        <w:rPr>
          <w:sz w:val="20"/>
        </w:rPr>
        <w:t xml:space="preserve">(в ред. </w:t>
      </w:r>
      <w:hyperlink w:history="0" r:id="rId36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38" w:name="P838"/>
    <w:bookmarkEnd w:id="838"/>
    <w:p>
      <w:pPr>
        <w:pStyle w:val="0"/>
        <w:spacing w:before="200" w:line-rule="auto"/>
        <w:ind w:firstLine="540"/>
        <w:jc w:val="both"/>
      </w:pPr>
      <w:r>
        <w:rPr>
          <w:sz w:val="20"/>
        </w:rPr>
        <w:t xml:space="preserve">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pPr>
        <w:pStyle w:val="0"/>
        <w:jc w:val="both"/>
      </w:pPr>
      <w:r>
        <w:rPr>
          <w:sz w:val="20"/>
        </w:rPr>
        <w:t xml:space="preserve">(в ред. </w:t>
      </w:r>
      <w:hyperlink w:history="0" r:id="rId36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40" w:name="P840"/>
    <w:bookmarkEnd w:id="840"/>
    <w:p>
      <w:pPr>
        <w:pStyle w:val="0"/>
        <w:spacing w:before="200" w:line-rule="auto"/>
        <w:ind w:firstLine="540"/>
        <w:jc w:val="both"/>
      </w:pPr>
      <w:r>
        <w:rPr>
          <w:sz w:val="20"/>
        </w:rPr>
        <w:t xml:space="preserve">и) копия заключенного договора о проведении капитального ремонта, подписанная усиленной неквалифицированной электронной подписью заказчика;</w:t>
      </w:r>
    </w:p>
    <w:p>
      <w:pPr>
        <w:pStyle w:val="0"/>
        <w:jc w:val="both"/>
      </w:pPr>
      <w:r>
        <w:rPr>
          <w:sz w:val="20"/>
        </w:rPr>
        <w:t xml:space="preserve">(в ред. </w:t>
      </w:r>
      <w:hyperlink w:history="0" r:id="rId36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42" w:name="P842"/>
    <w:bookmarkEnd w:id="842"/>
    <w:p>
      <w:pPr>
        <w:pStyle w:val="0"/>
        <w:spacing w:before="200" w:line-rule="auto"/>
        <w:ind w:firstLine="540"/>
        <w:jc w:val="both"/>
      </w:pPr>
      <w:r>
        <w:rPr>
          <w:sz w:val="20"/>
        </w:rPr>
        <w:t xml:space="preserve">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pPr>
        <w:pStyle w:val="0"/>
        <w:jc w:val="both"/>
      </w:pPr>
      <w:r>
        <w:rPr>
          <w:sz w:val="20"/>
        </w:rPr>
        <w:t xml:space="preserve">(в ред. </w:t>
      </w:r>
      <w:hyperlink w:history="0" r:id="rId369"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л) информация о расторжении договора о проведении капитального ремонта с указанием оснований его расторжения;</w:t>
      </w:r>
    </w:p>
    <w:p>
      <w:pPr>
        <w:pStyle w:val="0"/>
        <w:jc w:val="both"/>
      </w:pPr>
      <w:r>
        <w:rPr>
          <w:sz w:val="20"/>
        </w:rPr>
        <w:t xml:space="preserve">(в ред. </w:t>
      </w:r>
      <w:hyperlink w:history="0" r:id="rId37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46" w:name="P846"/>
    <w:bookmarkEnd w:id="846"/>
    <w:p>
      <w:pPr>
        <w:pStyle w:val="0"/>
        <w:spacing w:before="200" w:line-rule="auto"/>
        <w:ind w:firstLine="540"/>
        <w:jc w:val="both"/>
      </w:pPr>
      <w:r>
        <w:rPr>
          <w:sz w:val="20"/>
        </w:rPr>
        <w:t xml:space="preserve">м) документ о приемке в случае принятия решения о приемке выполненной работы, оказанной услуги.</w:t>
      </w:r>
    </w:p>
    <w:bookmarkStart w:id="847" w:name="P847"/>
    <w:bookmarkEnd w:id="847"/>
    <w:p>
      <w:pPr>
        <w:pStyle w:val="0"/>
        <w:spacing w:before="200" w:line-rule="auto"/>
        <w:ind w:firstLine="540"/>
        <w:jc w:val="both"/>
      </w:pPr>
      <w:r>
        <w:rPr>
          <w:sz w:val="20"/>
        </w:rP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history="0" w:anchor="P827" w:tooltip="а) наименование заказчика;">
        <w:r>
          <w:rPr>
            <w:sz w:val="20"/>
            <w:color w:val="0000ff"/>
          </w:rPr>
          <w:t xml:space="preserve">подпунктами "а"</w:t>
        </w:r>
      </w:hyperlink>
      <w:r>
        <w:rPr>
          <w:sz w:val="20"/>
        </w:rPr>
        <w:t xml:space="preserve"> - </w:t>
      </w:r>
      <w:hyperlink w:history="0" w:anchor="P836" w:tooltip="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
        <w:r>
          <w:rPr>
            <w:sz w:val="20"/>
            <w:color w:val="0000ff"/>
          </w:rPr>
          <w:t xml:space="preserve">"ж"</w:t>
        </w:r>
      </w:hyperlink>
      <w:r>
        <w:rPr>
          <w:sz w:val="20"/>
        </w:rPr>
        <w:t xml:space="preserve"> и </w:t>
      </w:r>
      <w:hyperlink w:history="0" w:anchor="P840" w:tooltip="и) копия заключенного договора о проведении капитального ремонта, подписанная усиленной неквалифицированной электронной подписью заказчика;">
        <w:r>
          <w:rPr>
            <w:sz w:val="20"/>
            <w:color w:val="0000ff"/>
          </w:rPr>
          <w:t xml:space="preserve">"и" пункта 237</w:t>
        </w:r>
      </w:hyperlink>
      <w:r>
        <w:rPr>
          <w:sz w:val="20"/>
        </w:rP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history="0" w:anchor="P862" w:tooltip="246. Документы и информация, предусмотренные пунктом 237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
        <w:r>
          <w:rPr>
            <w:sz w:val="20"/>
            <w:color w:val="0000ff"/>
          </w:rPr>
          <w:t xml:space="preserve">пунктом 246</w:t>
        </w:r>
      </w:hyperlink>
      <w:r>
        <w:rPr>
          <w:sz w:val="20"/>
        </w:rP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history="0" w:anchor="P838" w:tooltip="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
        <w:r>
          <w:rPr>
            <w:sz w:val="20"/>
            <w:color w:val="0000ff"/>
          </w:rPr>
          <w:t xml:space="preserve">подпунктами "з"</w:t>
        </w:r>
      </w:hyperlink>
      <w:r>
        <w:rPr>
          <w:sz w:val="20"/>
        </w:rPr>
        <w:t xml:space="preserve">, </w:t>
      </w:r>
      <w:hyperlink w:history="0" w:anchor="P842" w:tooltip="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
        <w:r>
          <w:rPr>
            <w:sz w:val="20"/>
            <w:color w:val="0000ff"/>
          </w:rPr>
          <w:t xml:space="preserve">"к"</w:t>
        </w:r>
      </w:hyperlink>
      <w:r>
        <w:rPr>
          <w:sz w:val="20"/>
        </w:rPr>
        <w:t xml:space="preserve"> - </w:t>
      </w:r>
      <w:hyperlink w:history="0" w:anchor="P846" w:tooltip="м) документ о приемке в случае принятия решения о приемке выполненной работы, оказанной услуги.">
        <w:r>
          <w:rPr>
            <w:sz w:val="20"/>
            <w:color w:val="0000ff"/>
          </w:rPr>
          <w:t xml:space="preserve">"м" пункта 237</w:t>
        </w:r>
      </w:hyperlink>
      <w:r>
        <w:rPr>
          <w:sz w:val="20"/>
        </w:rP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pPr>
        <w:pStyle w:val="0"/>
        <w:jc w:val="both"/>
      </w:pPr>
      <w:r>
        <w:rPr>
          <w:sz w:val="20"/>
        </w:rPr>
        <w:t xml:space="preserve">(в ред. </w:t>
      </w:r>
      <w:hyperlink w:history="0" r:id="rId37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239. Уполномоченный финансовый орган проверяет наличие документов и информации, предусмотренных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pPr>
        <w:pStyle w:val="0"/>
        <w:jc w:val="both"/>
      </w:pPr>
      <w:r>
        <w:rPr>
          <w:sz w:val="20"/>
        </w:rPr>
        <w:t xml:space="preserve">(в ред. </w:t>
      </w:r>
      <w:hyperlink w:history="0" r:id="rId37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240. В случае несоответствия документов и информации, предусмотренных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pPr>
        <w:pStyle w:val="0"/>
        <w:jc w:val="both"/>
      </w:pPr>
      <w:r>
        <w:rPr>
          <w:sz w:val="20"/>
        </w:rPr>
        <w:t xml:space="preserve">(в ред. </w:t>
      </w:r>
      <w:hyperlink w:history="0" r:id="rId37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241. Документы и информация, предусмотренные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pPr>
        <w:pStyle w:val="0"/>
        <w:jc w:val="both"/>
      </w:pPr>
      <w:r>
        <w:rPr>
          <w:sz w:val="20"/>
        </w:rPr>
        <w:t xml:space="preserve">(в ред. </w:t>
      </w:r>
      <w:hyperlink w:history="0" r:id="rId37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history="0" w:anchor="P847" w:tooltip="238. В течение 3 рабочих дней со дня заключения договора о проведении капитального ремонта заказчик направляет информацию, предусмотренную подпунктами &quot;а&quot; - &quot;ж&quot; и &quot;и&quot; пункта 237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пунктом 246 настоящего Положения и в отношении которой бы...">
        <w:r>
          <w:rPr>
            <w:sz w:val="20"/>
            <w:color w:val="0000ff"/>
          </w:rPr>
          <w:t xml:space="preserve">пунктом 238</w:t>
        </w:r>
      </w:hyperlink>
      <w:r>
        <w:rPr>
          <w:sz w:val="20"/>
        </w:rP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pPr>
        <w:pStyle w:val="0"/>
        <w:jc w:val="both"/>
      </w:pPr>
      <w:r>
        <w:rPr>
          <w:sz w:val="20"/>
        </w:rPr>
        <w:t xml:space="preserve">(в ред. </w:t>
      </w:r>
      <w:hyperlink w:history="0" r:id="rId37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243. Ведение реестра договоров о проведении капитального ремонта осуществляется в электронной форме.</w:t>
      </w:r>
    </w:p>
    <w:p>
      <w:pPr>
        <w:pStyle w:val="0"/>
        <w:jc w:val="both"/>
      </w:pPr>
      <w:r>
        <w:rPr>
          <w:sz w:val="20"/>
        </w:rPr>
        <w:t xml:space="preserve">(в ред. </w:t>
      </w:r>
      <w:hyperlink w:history="0" r:id="rId37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pPr>
        <w:pStyle w:val="0"/>
        <w:jc w:val="both"/>
      </w:pPr>
      <w:r>
        <w:rPr>
          <w:sz w:val="20"/>
        </w:rPr>
        <w:t xml:space="preserve">(в ред. </w:t>
      </w:r>
      <w:hyperlink w:history="0" r:id="rId37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245. Предусмотренное настоящим разделом формирование реестровых записей, а также обмен документами и информацией, предусмотренными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bookmarkStart w:id="862" w:name="P862"/>
    <w:bookmarkEnd w:id="862"/>
    <w:p>
      <w:pPr>
        <w:pStyle w:val="0"/>
        <w:spacing w:before="200" w:line-rule="auto"/>
        <w:ind w:firstLine="540"/>
        <w:jc w:val="both"/>
      </w:pPr>
      <w:r>
        <w:rPr>
          <w:sz w:val="20"/>
        </w:rPr>
        <w:t xml:space="preserve">246. Документы и информация, предусмотренные </w:t>
      </w:r>
      <w:hyperlink w:history="0" w:anchor="P825" w:tooltip="237. В реестр договоров о проведении капитального ремонта включаются следующие документы и информация:">
        <w:r>
          <w:rPr>
            <w:sz w:val="20"/>
            <w:color w:val="0000ff"/>
          </w:rPr>
          <w:t xml:space="preserve">пунктом 237</w:t>
        </w:r>
      </w:hyperlink>
      <w:r>
        <w:rPr>
          <w:sz w:val="20"/>
        </w:rP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pPr>
        <w:pStyle w:val="0"/>
        <w:jc w:val="both"/>
      </w:pPr>
      <w:r>
        <w:rPr>
          <w:sz w:val="20"/>
        </w:rPr>
        <w:t xml:space="preserve">(в ред. </w:t>
      </w:r>
      <w:hyperlink w:history="0" r:id="rId37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64" w:name="P864"/>
    <w:bookmarkEnd w:id="864"/>
    <w:p>
      <w:pPr>
        <w:pStyle w:val="0"/>
        <w:spacing w:before="200" w:line-rule="auto"/>
        <w:ind w:firstLine="540"/>
        <w:jc w:val="both"/>
      </w:pPr>
      <w:r>
        <w:rPr>
          <w:sz w:val="20"/>
        </w:rPr>
        <w:t xml:space="preserve">247. Реестровой записи присваивается уникальный номер, который содержит в том числе:</w:t>
      </w:r>
    </w:p>
    <w:p>
      <w:pPr>
        <w:pStyle w:val="0"/>
        <w:spacing w:before="200" w:line-rule="auto"/>
        <w:ind w:firstLine="540"/>
        <w:jc w:val="both"/>
      </w:pPr>
      <w:r>
        <w:rPr>
          <w:sz w:val="20"/>
        </w:rPr>
        <w:t xml:space="preserve">а) год формирования реестровой записи;</w:t>
      </w:r>
    </w:p>
    <w:p>
      <w:pPr>
        <w:pStyle w:val="0"/>
        <w:spacing w:before="200" w:line-rule="auto"/>
        <w:ind w:firstLine="540"/>
        <w:jc w:val="both"/>
      </w:pPr>
      <w:r>
        <w:rPr>
          <w:sz w:val="20"/>
        </w:rPr>
        <w:t xml:space="preserve">б) идентификационный код заказчика;</w:t>
      </w:r>
    </w:p>
    <w:p>
      <w:pPr>
        <w:pStyle w:val="0"/>
        <w:spacing w:before="200" w:line-rule="auto"/>
        <w:ind w:firstLine="540"/>
        <w:jc w:val="both"/>
      </w:pPr>
      <w:r>
        <w:rPr>
          <w:sz w:val="20"/>
        </w:rPr>
        <w:t xml:space="preserve">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pPr>
        <w:pStyle w:val="0"/>
        <w:spacing w:before="200" w:line-rule="auto"/>
        <w:ind w:firstLine="540"/>
        <w:jc w:val="both"/>
      </w:pPr>
      <w:r>
        <w:rPr>
          <w:sz w:val="20"/>
        </w:rPr>
        <w:t xml:space="preserve">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bookmarkStart w:id="869" w:name="P869"/>
    <w:bookmarkEnd w:id="869"/>
    <w:p>
      <w:pPr>
        <w:pStyle w:val="0"/>
        <w:spacing w:before="200" w:line-rule="auto"/>
        <w:ind w:firstLine="540"/>
        <w:jc w:val="both"/>
      </w:pPr>
      <w:r>
        <w:rPr>
          <w:sz w:val="20"/>
        </w:rPr>
        <w:t xml:space="preserve">248. </w:t>
      </w:r>
      <w:hyperlink w:history="0" r:id="rId379"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присвоения, применения и изменения кода заказчика, а также </w:t>
      </w:r>
      <w:hyperlink w:history="0" r:id="rId380" w:tooltip="Приказ Казначейства России от 04.07.2018 N 21н &quot;Об утверждении Порядка присвоения, применения и изменения идентификационного кода заказчика в целях ведения реестра договоров об оказании услуг и (или) выполнении работ по капитальному ремонту общего имущества в многоквартирном доме, заключенных заказчиками, и Порядка формирования уникального номера реестровой записи реестра договоров об оказании услуг и (или) выполнении работ по капитальному ремонту общего имущества в многоквартирном доме, заключенных заказчи {КонсультантПлюс}">
        <w:r>
          <w:rPr>
            <w:sz w:val="20"/>
            <w:color w:val="0000ff"/>
          </w:rPr>
          <w:t xml:space="preserve">порядок</w:t>
        </w:r>
      </w:hyperlink>
      <w:r>
        <w:rPr>
          <w:sz w:val="20"/>
        </w:rPr>
        <w:t xml:space="preserve"> формирования уникального номера реестровой записи устанавливаются уполномоченным финансовым органом.</w:t>
      </w:r>
    </w:p>
    <w:p>
      <w:pPr>
        <w:pStyle w:val="0"/>
        <w:spacing w:before="200" w:line-rule="auto"/>
        <w:ind w:firstLine="540"/>
        <w:jc w:val="both"/>
      </w:pPr>
      <w:r>
        <w:rPr>
          <w:sz w:val="20"/>
        </w:rP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history="0" w:anchor="P869" w:tooltip="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
        <w:r>
          <w:rPr>
            <w:sz w:val="20"/>
            <w:color w:val="0000ff"/>
          </w:rPr>
          <w:t xml:space="preserve">пунктом 248</w:t>
        </w:r>
      </w:hyperlink>
      <w:r>
        <w:rPr>
          <w:sz w:val="20"/>
        </w:rPr>
        <w:t xml:space="preserve"> настоящего Положения.</w:t>
      </w:r>
    </w:p>
    <w:p>
      <w:pPr>
        <w:pStyle w:val="0"/>
        <w:jc w:val="both"/>
      </w:pPr>
      <w:r>
        <w:rPr>
          <w:sz w:val="20"/>
        </w:rPr>
        <w:t xml:space="preserve">(в ред. </w:t>
      </w:r>
      <w:hyperlink w:history="0" r:id="rId38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pPr>
        <w:pStyle w:val="0"/>
        <w:spacing w:before="200" w:line-rule="auto"/>
        <w:ind w:firstLine="540"/>
        <w:jc w:val="both"/>
      </w:pPr>
      <w:r>
        <w:rPr>
          <w:sz w:val="20"/>
        </w:rPr>
        <w:t xml:space="preserve">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pPr>
        <w:pStyle w:val="0"/>
        <w:jc w:val="both"/>
      </w:pPr>
      <w:r>
        <w:rPr>
          <w:sz w:val="20"/>
        </w:rPr>
        <w:t xml:space="preserve">(в ред. </w:t>
      </w:r>
      <w:hyperlink w:history="0" r:id="rId38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history="0" w:anchor="P864" w:tooltip="247. Реестровой записи присваивается уникальный номер, который содержит в том числе:">
        <w:r>
          <w:rPr>
            <w:sz w:val="20"/>
            <w:color w:val="0000ff"/>
          </w:rPr>
          <w:t xml:space="preserve">пунктом 247</w:t>
        </w:r>
      </w:hyperlink>
      <w:r>
        <w:rPr>
          <w:sz w:val="20"/>
        </w:rPr>
        <w:t xml:space="preserve"> настоящего Положения.</w:t>
      </w:r>
    </w:p>
    <w:p>
      <w:pPr>
        <w:pStyle w:val="0"/>
        <w:jc w:val="both"/>
      </w:pPr>
      <w:r>
        <w:rPr>
          <w:sz w:val="20"/>
        </w:rPr>
        <w:t xml:space="preserve">(в ред. </w:t>
      </w:r>
      <w:hyperlink w:history="0" r:id="rId38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pPr>
        <w:pStyle w:val="0"/>
        <w:jc w:val="both"/>
      </w:pPr>
      <w:r>
        <w:rPr>
          <w:sz w:val="20"/>
        </w:rPr>
        <w:t xml:space="preserve">(в ред. </w:t>
      </w:r>
      <w:hyperlink w:history="0" r:id="rId38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ind w:firstLine="540"/>
        <w:jc w:val="both"/>
      </w:pPr>
      <w:r>
        <w:rPr>
          <w:sz w:val="20"/>
        </w:rPr>
      </w:r>
    </w:p>
    <w:bookmarkStart w:id="880" w:name="P880"/>
    <w:bookmarkEnd w:id="880"/>
    <w:p>
      <w:pPr>
        <w:pStyle w:val="2"/>
        <w:outlineLvl w:val="1"/>
        <w:jc w:val="center"/>
      </w:pPr>
      <w:r>
        <w:rPr>
          <w:sz w:val="20"/>
        </w:rPr>
        <w:t xml:space="preserve">VII. Реестр недобросовестных подрядных организаций</w:t>
      </w:r>
    </w:p>
    <w:p>
      <w:pPr>
        <w:pStyle w:val="0"/>
        <w:ind w:firstLine="540"/>
        <w:jc w:val="both"/>
      </w:pPr>
      <w:r>
        <w:rPr>
          <w:sz w:val="20"/>
        </w:rPr>
      </w:r>
    </w:p>
    <w:p>
      <w:pPr>
        <w:pStyle w:val="0"/>
        <w:ind w:firstLine="540"/>
        <w:jc w:val="both"/>
      </w:pPr>
      <w:r>
        <w:rPr>
          <w:sz w:val="20"/>
        </w:rP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w:history="0" r:id="rId385" w:tooltip="Приказ ФАС России от 26.12.2018 N 1871/18 &quot;Об утверждении методических рекомендаций по ведению реестра недобросовестных подрядных организаций для оказания услуг и (или) выполнения работ по капитальному ремонту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w:t>
      </w:r>
    </w:p>
    <w:p>
      <w:pPr>
        <w:pStyle w:val="0"/>
        <w:jc w:val="both"/>
      </w:pPr>
      <w:r>
        <w:rPr>
          <w:sz w:val="20"/>
        </w:rPr>
        <w:t xml:space="preserve">(п. 254 в ред. </w:t>
      </w:r>
      <w:hyperlink w:history="0" r:id="rId38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84" w:name="P884"/>
    <w:bookmarkEnd w:id="884"/>
    <w:p>
      <w:pPr>
        <w:pStyle w:val="0"/>
        <w:spacing w:before="200" w:line-rule="auto"/>
        <w:ind w:firstLine="540"/>
        <w:jc w:val="both"/>
      </w:pPr>
      <w:r>
        <w:rPr>
          <w:sz w:val="20"/>
        </w:rPr>
        <w:t xml:space="preserve">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pPr>
        <w:pStyle w:val="0"/>
        <w:jc w:val="both"/>
      </w:pPr>
      <w:r>
        <w:rPr>
          <w:sz w:val="20"/>
        </w:rPr>
        <w:t xml:space="preserve">(в ред. Постановлений Правительства РФ от 09.09.2017 </w:t>
      </w:r>
      <w:hyperlink w:history="0" r:id="rId38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29.09.2021 </w:t>
      </w:r>
      <w:hyperlink w:history="0" r:id="rId388" w:tooltip="Постановление Правительства РФ от 29.09.2021 N 1643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1643</w:t>
        </w:r>
      </w:hyperlink>
      <w:r>
        <w:rPr>
          <w:sz w:val="20"/>
        </w:rPr>
        <w:t xml:space="preserve">)</w:t>
      </w:r>
    </w:p>
    <w:bookmarkStart w:id="886" w:name="P886"/>
    <w:bookmarkEnd w:id="886"/>
    <w:p>
      <w:pPr>
        <w:pStyle w:val="0"/>
        <w:spacing w:before="200" w:line-rule="auto"/>
        <w:ind w:firstLine="540"/>
        <w:jc w:val="both"/>
      </w:pPr>
      <w:r>
        <w:rPr>
          <w:sz w:val="20"/>
        </w:rPr>
        <w:t xml:space="preserve">256. В реестр недобросовестных подрядных организаций включается следующая информация, которая образует реестровую запись:</w:t>
      </w:r>
    </w:p>
    <w:p>
      <w:pPr>
        <w:pStyle w:val="0"/>
        <w:spacing w:before="200" w:line-rule="auto"/>
        <w:ind w:firstLine="540"/>
        <w:jc w:val="both"/>
      </w:pPr>
      <w:r>
        <w:rPr>
          <w:sz w:val="20"/>
        </w:rPr>
        <w:t xml:space="preserve">а) номер реестровой записи и дата внесения информации в реестр недобросовестных подрядных организаций органом, уполномоченным на его ведение;</w:t>
      </w:r>
    </w:p>
    <w:p>
      <w:pPr>
        <w:pStyle w:val="0"/>
        <w:spacing w:before="200" w:line-rule="auto"/>
        <w:ind w:firstLine="540"/>
        <w:jc w:val="both"/>
      </w:pPr>
      <w:r>
        <w:rPr>
          <w:sz w:val="20"/>
        </w:rPr>
        <w:t xml:space="preserve">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bookmarkStart w:id="889" w:name="P889"/>
    <w:bookmarkEnd w:id="889"/>
    <w:p>
      <w:pPr>
        <w:pStyle w:val="0"/>
        <w:spacing w:before="200" w:line-rule="auto"/>
        <w:ind w:firstLine="540"/>
        <w:jc w:val="both"/>
      </w:pPr>
      <w:r>
        <w:rPr>
          <w:sz w:val="20"/>
        </w:rP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w:t>
      </w:r>
    </w:p>
    <w:p>
      <w:pPr>
        <w:pStyle w:val="0"/>
        <w:spacing w:before="200" w:line-rule="auto"/>
        <w:ind w:firstLine="540"/>
        <w:jc w:val="both"/>
      </w:pPr>
      <w:r>
        <w:rPr>
          <w:sz w:val="20"/>
        </w:rPr>
        <w:t xml:space="preserve">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pPr>
        <w:pStyle w:val="0"/>
        <w:spacing w:before="200" w:line-rule="auto"/>
        <w:ind w:firstLine="540"/>
        <w:jc w:val="both"/>
      </w:pPr>
      <w:r>
        <w:rPr>
          <w:sz w:val="20"/>
        </w:rPr>
        <w:t xml:space="preserve">е) предмет электронного аукциона, цена договора о проведении капитального ремонта и срок его исполнения;</w:t>
      </w:r>
    </w:p>
    <w:p>
      <w:pPr>
        <w:pStyle w:val="0"/>
        <w:spacing w:before="200" w:line-rule="auto"/>
        <w:ind w:firstLine="540"/>
        <w:jc w:val="both"/>
      </w:pPr>
      <w:r>
        <w:rPr>
          <w:sz w:val="20"/>
        </w:rPr>
        <w:t xml:space="preserve">ж) идентификационный номер электронного аукциона;</w:t>
      </w:r>
    </w:p>
    <w:bookmarkStart w:id="894" w:name="P894"/>
    <w:bookmarkEnd w:id="894"/>
    <w:p>
      <w:pPr>
        <w:pStyle w:val="0"/>
        <w:spacing w:before="200" w:line-rule="auto"/>
        <w:ind w:firstLine="540"/>
        <w:jc w:val="both"/>
      </w:pPr>
      <w:r>
        <w:rPr>
          <w:sz w:val="20"/>
        </w:rPr>
        <w:t xml:space="preserve">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pPr>
        <w:pStyle w:val="0"/>
        <w:jc w:val="both"/>
      </w:pPr>
      <w:r>
        <w:rPr>
          <w:sz w:val="20"/>
        </w:rPr>
        <w:t xml:space="preserve">(п. 256 в ред. </w:t>
      </w:r>
      <w:hyperlink w:history="0" r:id="rId38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12.04.2019 N 437)</w:t>
      </w:r>
    </w:p>
    <w:bookmarkStart w:id="896" w:name="P896"/>
    <w:bookmarkEnd w:id="896"/>
    <w:p>
      <w:pPr>
        <w:pStyle w:val="0"/>
        <w:spacing w:before="200" w:line-rule="auto"/>
        <w:ind w:firstLine="540"/>
        <w:jc w:val="both"/>
      </w:pPr>
      <w:r>
        <w:rPr>
          <w:sz w:val="20"/>
        </w:rP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подпунктами "в"</w:t>
        </w:r>
      </w:hyperlink>
      <w:r>
        <w:rPr>
          <w:sz w:val="20"/>
        </w:rPr>
        <w:t xml:space="preserve"> -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"ж" пункта 256</w:t>
        </w:r>
      </w:hyperlink>
      <w:r>
        <w:rPr>
          <w:sz w:val="20"/>
        </w:rP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pPr>
        <w:pStyle w:val="0"/>
        <w:jc w:val="both"/>
      </w:pPr>
      <w:r>
        <w:rPr>
          <w:sz w:val="20"/>
        </w:rPr>
        <w:t xml:space="preserve">(в ред. </w:t>
      </w:r>
      <w:hyperlink w:history="0" r:id="rId39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898" w:name="P898"/>
    <w:bookmarkEnd w:id="898"/>
    <w:p>
      <w:pPr>
        <w:pStyle w:val="0"/>
        <w:spacing w:before="200" w:line-rule="auto"/>
        <w:ind w:firstLine="540"/>
        <w:jc w:val="both"/>
      </w:pPr>
      <w:r>
        <w:rPr>
          <w:sz w:val="20"/>
        </w:rP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history="0" w:anchor="P889" w:tooltip="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пункте 255 настоящего Положения;">
        <w:r>
          <w:rPr>
            <w:sz w:val="20"/>
            <w:color w:val="0000ff"/>
          </w:rPr>
          <w:t xml:space="preserve">подпунктами "в"</w:t>
        </w:r>
      </w:hyperlink>
      <w:r>
        <w:rPr>
          <w:sz w:val="20"/>
        </w:rPr>
        <w:t xml:space="preserve"> - </w:t>
      </w:r>
      <w:hyperlink w:history="0" w:anchor="P894" w:tooltip="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
        <w:r>
          <w:rPr>
            <w:sz w:val="20"/>
            <w:color w:val="0000ff"/>
          </w:rPr>
          <w:t xml:space="preserve">"з" пункта 256</w:t>
        </w:r>
      </w:hyperlink>
      <w:r>
        <w:rPr>
          <w:sz w:val="20"/>
        </w:rP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pPr>
        <w:pStyle w:val="0"/>
        <w:jc w:val="both"/>
      </w:pPr>
      <w:r>
        <w:rPr>
          <w:sz w:val="20"/>
        </w:rPr>
        <w:t xml:space="preserve">(в ред. Постановлений Правительства РФ от 09.09.2017 </w:t>
      </w:r>
      <w:hyperlink w:history="0" r:id="rId39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392"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259. В течение 10 рабочих дней со дня поступления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pPr>
        <w:pStyle w:val="0"/>
        <w:jc w:val="both"/>
      </w:pPr>
      <w:r>
        <w:rPr>
          <w:sz w:val="20"/>
        </w:rPr>
        <w:t xml:space="preserve">(п. 259 в ред. </w:t>
      </w:r>
      <w:hyperlink w:history="0" r:id="rId39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260. В случае если при рассмотрении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history="0" w:anchor="P904" w:tooltip="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пунктами 257 и 258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
        <w:r>
          <w:rPr>
            <w:sz w:val="20"/>
            <w:color w:val="0000ff"/>
          </w:rPr>
          <w:t xml:space="preserve">пункте 261</w:t>
        </w:r>
      </w:hyperlink>
      <w:r>
        <w:rPr>
          <w:sz w:val="20"/>
        </w:rPr>
        <w:t xml:space="preserve"> настоящего Положения, может быть продлен однократно на 10 рабочих дней.</w:t>
      </w:r>
    </w:p>
    <w:p>
      <w:pPr>
        <w:pStyle w:val="0"/>
        <w:jc w:val="both"/>
      </w:pPr>
      <w:r>
        <w:rPr>
          <w:sz w:val="20"/>
        </w:rPr>
        <w:t xml:space="preserve">(п. 260 в ред. </w:t>
      </w:r>
      <w:hyperlink w:history="0" r:id="rId39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04" w:name="P904"/>
    <w:bookmarkEnd w:id="904"/>
    <w:p>
      <w:pPr>
        <w:pStyle w:val="0"/>
        <w:spacing w:before="200" w:line-rule="auto"/>
        <w:ind w:firstLine="540"/>
        <w:jc w:val="both"/>
      </w:pPr>
      <w:r>
        <w:rPr>
          <w:sz w:val="20"/>
        </w:rP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pPr>
        <w:pStyle w:val="0"/>
        <w:jc w:val="both"/>
      </w:pPr>
      <w:r>
        <w:rPr>
          <w:sz w:val="20"/>
        </w:rPr>
        <w:t xml:space="preserve">(п. 261 в ред. </w:t>
      </w:r>
      <w:hyperlink w:history="0" r:id="rId395"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262. В случае неявки лица, документы и информация по которому направлены заказчиком в соответствии с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pPr>
        <w:pStyle w:val="0"/>
        <w:jc w:val="both"/>
      </w:pPr>
      <w:r>
        <w:rPr>
          <w:sz w:val="20"/>
        </w:rPr>
        <w:t xml:space="preserve">(п. 262 в ред. </w:t>
      </w:r>
      <w:hyperlink w:history="0" r:id="rId396"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263. По результатам рассмотрения документов и информации, предусмотренных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w:t>
      </w:r>
    </w:p>
    <w:p>
      <w:pPr>
        <w:pStyle w:val="0"/>
        <w:jc w:val="both"/>
      </w:pPr>
      <w:r>
        <w:rPr>
          <w:sz w:val="20"/>
        </w:rPr>
        <w:t xml:space="preserve">(п. 263 в ред. </w:t>
      </w:r>
      <w:hyperlink w:history="0" r:id="rId397"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264. По результатам принятия решения о включении информации о недобросовестной подрядной организации, предусмотренной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pPr>
        <w:pStyle w:val="0"/>
        <w:jc w:val="both"/>
      </w:pPr>
      <w:r>
        <w:rPr>
          <w:sz w:val="20"/>
        </w:rPr>
        <w:t xml:space="preserve">(в ред. Постановлений Правительства РФ от 09.09.2017 </w:t>
      </w:r>
      <w:hyperlink w:history="0" r:id="rId398"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1092</w:t>
        </w:r>
      </w:hyperlink>
      <w:r>
        <w:rPr>
          <w:sz w:val="20"/>
        </w:rPr>
        <w:t xml:space="preserve">, от 12.04.2019 </w:t>
      </w:r>
      <w:hyperlink w:history="0" r:id="rId399"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N 437</w:t>
        </w:r>
      </w:hyperlink>
      <w:r>
        <w:rPr>
          <w:sz w:val="20"/>
        </w:rPr>
        <w:t xml:space="preserve">)</w:t>
      </w:r>
    </w:p>
    <w:p>
      <w:pPr>
        <w:pStyle w:val="0"/>
        <w:spacing w:before="200" w:line-rule="auto"/>
        <w:ind w:firstLine="540"/>
        <w:jc w:val="both"/>
      </w:pPr>
      <w:r>
        <w:rPr>
          <w:sz w:val="20"/>
        </w:rPr>
        <w:t xml:space="preserve">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pPr>
        <w:pStyle w:val="0"/>
        <w:jc w:val="both"/>
      </w:pPr>
      <w:r>
        <w:rPr>
          <w:sz w:val="20"/>
        </w:rPr>
        <w:t xml:space="preserve">(п. 265 в ред. </w:t>
      </w:r>
      <w:hyperlink w:history="0" r:id="rId400"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bookmarkStart w:id="914" w:name="P914"/>
    <w:bookmarkEnd w:id="914"/>
    <w:p>
      <w:pPr>
        <w:pStyle w:val="0"/>
        <w:spacing w:before="200" w:line-rule="auto"/>
        <w:ind w:firstLine="540"/>
        <w:jc w:val="both"/>
      </w:pPr>
      <w:r>
        <w:rPr>
          <w:sz w:val="20"/>
        </w:rPr>
        <w:t xml:space="preserve">266. Информация, предусмотренная </w:t>
      </w:r>
      <w:hyperlink w:history="0" w:anchor="P886" w:tooltip="256. В реестр недобросовестных подрядных организаций включается следующая информация, которая образует реестровую запись:">
        <w:r>
          <w:rPr>
            <w:sz w:val="20"/>
            <w:color w:val="0000ff"/>
          </w:rPr>
          <w:t xml:space="preserve">пунктом 256</w:t>
        </w:r>
      </w:hyperlink>
      <w:r>
        <w:rPr>
          <w:sz w:val="20"/>
        </w:rP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pPr>
        <w:pStyle w:val="0"/>
        <w:jc w:val="both"/>
      </w:pPr>
      <w:r>
        <w:rPr>
          <w:sz w:val="20"/>
        </w:rPr>
        <w:t xml:space="preserve">(п. 266 в ред. </w:t>
      </w:r>
      <w:hyperlink w:history="0" r:id="rId401"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267. Включение в реестр недобросовестных подрядных организаций информации о лицах, указанных в </w:t>
      </w:r>
      <w:hyperlink w:history="0" w:anchor="P884" w:tooltip="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
        <w:r>
          <w:rPr>
            <w:sz w:val="20"/>
            <w:color w:val="0000ff"/>
          </w:rPr>
          <w:t xml:space="preserve">пункте 255</w:t>
        </w:r>
      </w:hyperlink>
      <w:r>
        <w:rPr>
          <w:sz w:val="20"/>
        </w:rPr>
        <w:t xml:space="preserve"> настоящего Положения, неисполнение действий, предусмотренных </w:t>
      </w:r>
      <w:hyperlink w:history="0" w:anchor="P914" w:tooltip="266. Информация, предусмотренная пунктом 256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
        <w:r>
          <w:rPr>
            <w:sz w:val="20"/>
            <w:color w:val="0000ff"/>
          </w:rPr>
          <w:t xml:space="preserve">пунктом 266</w:t>
        </w:r>
      </w:hyperlink>
      <w:r>
        <w:rPr>
          <w:sz w:val="20"/>
        </w:rP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pPr>
        <w:pStyle w:val="0"/>
        <w:jc w:val="both"/>
      </w:pPr>
      <w:r>
        <w:rPr>
          <w:sz w:val="20"/>
        </w:rPr>
        <w:t xml:space="preserve">(п. 267 в ред. </w:t>
      </w:r>
      <w:hyperlink w:history="0" r:id="rId402"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pPr>
        <w:pStyle w:val="0"/>
        <w:jc w:val="both"/>
      </w:pPr>
      <w:r>
        <w:rPr>
          <w:sz w:val="20"/>
        </w:rPr>
        <w:t xml:space="preserve">(п. 268 в ред. </w:t>
      </w:r>
      <w:hyperlink w:history="0" r:id="rId403"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269. Документы и информация, предусмотренные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history="0" w:anchor="P896" w:tooltip="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ж&quot; пункта 256 настоящего Положения, а также протокол проведения ...">
        <w:r>
          <w:rPr>
            <w:sz w:val="20"/>
            <w:color w:val="0000ff"/>
          </w:rPr>
          <w:t xml:space="preserve">пунктами 257</w:t>
        </w:r>
      </w:hyperlink>
      <w:r>
        <w:rPr>
          <w:sz w:val="20"/>
        </w:rPr>
        <w:t xml:space="preserve"> и </w:t>
      </w:r>
      <w:hyperlink w:history="0" w:anchor="P898" w:tooltip="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подпунктами &quot;в&quot; - &quot;з&quot; пункта 256 настоящего Положения,...">
        <w:r>
          <w:rPr>
            <w:sz w:val="20"/>
            <w:color w:val="0000ff"/>
          </w:rPr>
          <w:t xml:space="preserve">258</w:t>
        </w:r>
      </w:hyperlink>
      <w:r>
        <w:rPr>
          <w:sz w:val="20"/>
        </w:rPr>
        <w:t xml:space="preserve"> настоящего Положения.</w:t>
      </w:r>
    </w:p>
    <w:p>
      <w:pPr>
        <w:pStyle w:val="0"/>
        <w:jc w:val="both"/>
      </w:pPr>
      <w:r>
        <w:rPr>
          <w:sz w:val="20"/>
        </w:rPr>
        <w:t xml:space="preserve">(п. 269 в ред. </w:t>
      </w:r>
      <w:hyperlink w:history="0" r:id="rId404" w:tooltip="Постановление Правительства РФ от 09.09.2017 N 1092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09.09.2017 N 1092)</w:t>
      </w:r>
    </w:p>
    <w:p>
      <w:pPr>
        <w:pStyle w:val="0"/>
        <w:spacing w:before="200" w:line-rule="auto"/>
        <w:ind w:firstLine="540"/>
        <w:jc w:val="both"/>
      </w:pPr>
      <w:r>
        <w:rPr>
          <w:sz w:val="20"/>
        </w:rPr>
        <w:t xml:space="preserve">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pPr>
        <w:pStyle w:val="0"/>
        <w:spacing w:before="200" w:line-rule="auto"/>
        <w:ind w:firstLine="540"/>
        <w:jc w:val="both"/>
      </w:pPr>
      <w:r>
        <w:rPr>
          <w:sz w:val="20"/>
        </w:rPr>
        <w:t xml:space="preserve">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pPr>
        <w:pStyle w:val="0"/>
        <w:spacing w:before="200" w:line-rule="auto"/>
        <w:ind w:firstLine="540"/>
        <w:jc w:val="both"/>
      </w:pPr>
      <w:r>
        <w:rPr>
          <w:sz w:val="20"/>
        </w:rPr>
        <w:t xml:space="preserve">а) применение средств электронной подписи;</w:t>
      </w:r>
    </w:p>
    <w:p>
      <w:pPr>
        <w:pStyle w:val="0"/>
        <w:spacing w:before="200" w:line-rule="auto"/>
        <w:ind w:firstLine="540"/>
        <w:jc w:val="both"/>
      </w:pPr>
      <w:r>
        <w:rPr>
          <w:sz w:val="20"/>
        </w:rPr>
        <w:t xml:space="preserve">б) применение средств антивирусной защиты;</w:t>
      </w:r>
    </w:p>
    <w:p>
      <w:pPr>
        <w:pStyle w:val="0"/>
        <w:spacing w:before="200" w:line-rule="auto"/>
        <w:ind w:firstLine="540"/>
        <w:jc w:val="both"/>
      </w:pPr>
      <w:r>
        <w:rPr>
          <w:sz w:val="20"/>
        </w:rPr>
        <w:t xml:space="preserve">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г) ограничение доступа к техническим средствам, с помощью которых размещается и функционирует реестр недобросовестных подрядных организаций;</w:t>
      </w:r>
    </w:p>
    <w:p>
      <w:pPr>
        <w:pStyle w:val="0"/>
        <w:spacing w:before="200" w:line-rule="auto"/>
        <w:ind w:firstLine="540"/>
        <w:jc w:val="both"/>
      </w:pPr>
      <w:r>
        <w:rPr>
          <w:sz w:val="20"/>
        </w:rPr>
        <w:t xml:space="preserve">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pPr>
        <w:pStyle w:val="0"/>
        <w:spacing w:before="200" w:line-rule="auto"/>
        <w:ind w:firstLine="540"/>
        <w:jc w:val="both"/>
      </w:pPr>
      <w:r>
        <w:rPr>
          <w:sz w:val="20"/>
        </w:rPr>
        <w:t xml:space="preserve">е) целостность размещенной в реестре недобросовестных подрядных организаций информации о недобросовестных подрядных организациях;</w:t>
      </w:r>
    </w:p>
    <w:p>
      <w:pPr>
        <w:pStyle w:val="0"/>
        <w:spacing w:before="200" w:line-rule="auto"/>
        <w:ind w:firstLine="540"/>
        <w:jc w:val="both"/>
      </w:pPr>
      <w:r>
        <w:rPr>
          <w:sz w:val="20"/>
        </w:rPr>
        <w:t xml:space="preserve">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pPr>
        <w:pStyle w:val="0"/>
        <w:spacing w:before="200" w:line-rule="auto"/>
        <w:ind w:firstLine="540"/>
        <w:jc w:val="both"/>
      </w:pPr>
      <w:r>
        <w:rPr>
          <w:sz w:val="20"/>
        </w:rPr>
        <w:t xml:space="preserve">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pPr>
        <w:pStyle w:val="0"/>
        <w:spacing w:before="200" w:line-rule="auto"/>
        <w:ind w:firstLine="540"/>
        <w:jc w:val="both"/>
      </w:pPr>
      <w:r>
        <w:rPr>
          <w:sz w:val="20"/>
        </w:rPr>
        <w:t xml:space="preserve">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pPr>
        <w:pStyle w:val="0"/>
        <w:spacing w:before="200" w:line-rule="auto"/>
        <w:ind w:firstLine="540"/>
        <w:jc w:val="both"/>
      </w:pPr>
      <w:r>
        <w:rPr>
          <w:sz w:val="20"/>
        </w:rPr>
        <w:t xml:space="preserve">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pPr>
        <w:pStyle w:val="0"/>
        <w:spacing w:before="200" w:line-rule="auto"/>
        <w:ind w:firstLine="540"/>
        <w:jc w:val="both"/>
      </w:pPr>
      <w:r>
        <w:rPr>
          <w:sz w:val="20"/>
        </w:rPr>
        <w:t xml:space="preserve">в) поиск информации о недобросовестной подрядной организации;</w:t>
      </w:r>
    </w:p>
    <w:p>
      <w:pPr>
        <w:pStyle w:val="0"/>
        <w:spacing w:before="200" w:line-rule="auto"/>
        <w:ind w:firstLine="540"/>
        <w:jc w:val="both"/>
      </w:pPr>
      <w:r>
        <w:rPr>
          <w:sz w:val="20"/>
        </w:rPr>
        <w:t xml:space="preserve">г) формирование справки о нахождении в реестре недобросовестных подрядных организаций информации о недобросовестной подрядной организации.</w:t>
      </w:r>
    </w:p>
    <w:p>
      <w:pPr>
        <w:pStyle w:val="0"/>
        <w:ind w:firstLine="540"/>
        <w:jc w:val="both"/>
      </w:pPr>
      <w:r>
        <w:rPr>
          <w:sz w:val="20"/>
        </w:rPr>
      </w:r>
    </w:p>
    <w:p>
      <w:pPr>
        <w:pStyle w:val="2"/>
        <w:outlineLvl w:val="1"/>
        <w:jc w:val="center"/>
      </w:pPr>
      <w:r>
        <w:rPr>
          <w:sz w:val="20"/>
        </w:rPr>
        <w:t xml:space="preserve">VIII. Аудит и контроль закупок</w:t>
      </w:r>
    </w:p>
    <w:p>
      <w:pPr>
        <w:pStyle w:val="0"/>
        <w:jc w:val="center"/>
      </w:pPr>
      <w:r>
        <w:rPr>
          <w:sz w:val="20"/>
        </w:rPr>
        <w:t xml:space="preserve">(введен </w:t>
      </w:r>
      <w:hyperlink w:history="0" r:id="rId405" w:tooltip="Постановление Правительства РФ от 12.04.2019 N 437 &quot;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12.04.2019 N 437)</w:t>
      </w:r>
    </w:p>
    <w:p>
      <w:pPr>
        <w:pStyle w:val="0"/>
        <w:ind w:firstLine="540"/>
        <w:jc w:val="both"/>
      </w:pPr>
      <w:r>
        <w:rPr>
          <w:sz w:val="20"/>
        </w:rPr>
      </w:r>
    </w:p>
    <w:p>
      <w:pPr>
        <w:pStyle w:val="0"/>
        <w:ind w:firstLine="540"/>
        <w:jc w:val="both"/>
      </w:pPr>
      <w:r>
        <w:rPr>
          <w:sz w:val="20"/>
        </w:rPr>
        <w:t xml:space="preserve">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bookmarkStart w:id="942" w:name="P942"/>
    <w:bookmarkEnd w:id="942"/>
    <w:p>
      <w:pPr>
        <w:pStyle w:val="0"/>
        <w:spacing w:before="200" w:line-rule="auto"/>
        <w:ind w:firstLine="540"/>
        <w:jc w:val="both"/>
      </w:pPr>
      <w:r>
        <w:rPr>
          <w:sz w:val="20"/>
        </w:rPr>
        <w:t xml:space="preserve">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pPr>
        <w:pStyle w:val="0"/>
        <w:spacing w:before="200" w:line-rule="auto"/>
        <w:ind w:firstLine="540"/>
        <w:jc w:val="both"/>
      </w:pPr>
      <w:r>
        <w:rPr>
          <w:sz w:val="20"/>
        </w:rP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history="0" w:anchor="P942"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pPr>
        <w:pStyle w:val="0"/>
        <w:spacing w:before="200" w:line-rule="auto"/>
        <w:ind w:firstLine="540"/>
        <w:jc w:val="both"/>
      </w:pPr>
      <w:r>
        <w:rPr>
          <w:sz w:val="20"/>
        </w:rPr>
        <w:t xml:space="preserve">277. Орган аудита обобщает результаты осуществления экспертно-аналитических мероприятий, указанных в </w:t>
      </w:r>
      <w:hyperlink w:history="0" w:anchor="P942" w:tooltip="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
        <w:r>
          <w:rPr>
            <w:sz w:val="20"/>
            <w:color w:val="0000ff"/>
          </w:rPr>
          <w:t xml:space="preserve">пункте 275</w:t>
        </w:r>
      </w:hyperlink>
      <w:r>
        <w:rPr>
          <w:sz w:val="20"/>
        </w:rP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pPr>
        <w:pStyle w:val="0"/>
        <w:spacing w:before="200" w:line-rule="auto"/>
        <w:ind w:firstLine="540"/>
        <w:jc w:val="both"/>
      </w:pPr>
      <w:r>
        <w:rPr>
          <w:sz w:val="20"/>
        </w:rPr>
        <w:t xml:space="preserve">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pPr>
        <w:pStyle w:val="0"/>
        <w:spacing w:before="200" w:line-rule="auto"/>
        <w:ind w:firstLine="540"/>
        <w:jc w:val="both"/>
      </w:pPr>
      <w:r>
        <w:rPr>
          <w:sz w:val="20"/>
        </w:rPr>
        <w:t xml:space="preserve">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bookmarkStart w:id="947" w:name="P947"/>
    <w:bookmarkEnd w:id="947"/>
    <w:p>
      <w:pPr>
        <w:pStyle w:val="0"/>
        <w:spacing w:before="200" w:line-rule="auto"/>
        <w:ind w:firstLine="540"/>
        <w:jc w:val="both"/>
      </w:pPr>
      <w:r>
        <w:rPr>
          <w:sz w:val="20"/>
        </w:rPr>
        <w:t xml:space="preserve">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history="0" w:anchor="P950" w:tooltip="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пунктом 280 настоящего Положения, который включает в себя:">
        <w:r>
          <w:rPr>
            <w:sz w:val="20"/>
            <w:color w:val="0000ff"/>
          </w:rPr>
          <w:t xml:space="preserve">пункта 283</w:t>
        </w:r>
      </w:hyperlink>
      <w:r>
        <w:rPr>
          <w:sz w:val="20"/>
        </w:rPr>
        <w:t xml:space="preserve"> настоящего Положения.</w:t>
      </w:r>
    </w:p>
    <w:p>
      <w:pPr>
        <w:pStyle w:val="0"/>
        <w:spacing w:before="200" w:line-rule="auto"/>
        <w:ind w:firstLine="540"/>
        <w:jc w:val="both"/>
      </w:pPr>
      <w:r>
        <w:rPr>
          <w:sz w:val="20"/>
        </w:rP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w:history="0" r:id="rId406"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пунктом 8 части 1 статьи 167</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bookmarkStart w:id="950" w:name="P950"/>
    <w:bookmarkEnd w:id="950"/>
    <w:p>
      <w:pPr>
        <w:pStyle w:val="0"/>
        <w:spacing w:before="200" w:line-rule="auto"/>
        <w:ind w:firstLine="540"/>
        <w:jc w:val="both"/>
      </w:pPr>
      <w:r>
        <w:rPr>
          <w:sz w:val="20"/>
        </w:rP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history="0" w:anchor="P947" w:tooltip="280. Уполномоченный на осуществление контроля закупок орган исполнительной власти 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пункта 283 настоящего Положения.">
        <w:r>
          <w:rPr>
            <w:sz w:val="20"/>
            <w:color w:val="0000ff"/>
          </w:rPr>
          <w:t xml:space="preserve">пунктом 280</w:t>
        </w:r>
      </w:hyperlink>
      <w:r>
        <w:rPr>
          <w:sz w:val="20"/>
        </w:rPr>
        <w:t xml:space="preserve"> настоящего Положения, который включает в себя:</w:t>
      </w:r>
    </w:p>
    <w:p>
      <w:pPr>
        <w:pStyle w:val="0"/>
        <w:spacing w:before="200" w:line-rule="auto"/>
        <w:ind w:firstLine="540"/>
        <w:jc w:val="both"/>
      </w:pPr>
      <w:r>
        <w:rPr>
          <w:sz w:val="20"/>
        </w:rPr>
        <w:t xml:space="preserve">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pPr>
        <w:pStyle w:val="0"/>
        <w:spacing w:before="200" w:line-rule="auto"/>
        <w:ind w:firstLine="540"/>
        <w:jc w:val="both"/>
      </w:pPr>
      <w:r>
        <w:rPr>
          <w:sz w:val="20"/>
        </w:rPr>
        <w:t xml:space="preserve">б) порядок, сроки направления, исполнения и отмены предписаний органа контроля;</w:t>
      </w:r>
    </w:p>
    <w:p>
      <w:pPr>
        <w:pStyle w:val="0"/>
        <w:spacing w:before="200" w:line-rule="auto"/>
        <w:ind w:firstLine="540"/>
        <w:jc w:val="both"/>
      </w:pPr>
      <w:r>
        <w:rPr>
          <w:sz w:val="20"/>
        </w:rPr>
        <w:t xml:space="preserve">в) перечень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г) порядок действий органа контроля, его должностных лиц при неисполнении субъектами контроля предписаний органа контроля.</w:t>
      </w:r>
    </w:p>
    <w:p>
      <w:pPr>
        <w:pStyle w:val="0"/>
        <w:spacing w:before="200" w:line-rule="auto"/>
        <w:ind w:firstLine="540"/>
        <w:jc w:val="both"/>
      </w:pPr>
      <w:r>
        <w:rPr>
          <w:sz w:val="20"/>
        </w:rP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w:history="0" r:id="rId407"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постановлением</w:t>
        </w:r>
      </w:hyperlink>
      <w:r>
        <w:rPr>
          <w:sz w:val="20"/>
        </w:rP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01.07.2016 N 615</w:t>
            <w:br/>
            <w:t>(ред. от 05.05.2022)</w:t>
            <w:br/>
            <w:t>"О порядке привлечения подрядных организаций для...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FCE9DC74A6C3719233B2680C93905BF7EAACB7F5657047518B6D88AED724923647FD90FD21741BBB6C0E792786A795DA301C3D54D1E06C4S2CEI" TargetMode = "External"/>
	<Relationship Id="rId8" Type="http://schemas.openxmlformats.org/officeDocument/2006/relationships/hyperlink" Target="consultantplus://offline/ref=95391CE2E9F7C668915F324485D025E7120ABDE4166C7A97E9BCCB0BB4F58ABF20D20E51A1A78A850D03CA42D4D60E3FC37968FCBF33DE0ETBC6I" TargetMode = "External"/>
	<Relationship Id="rId9" Type="http://schemas.openxmlformats.org/officeDocument/2006/relationships/hyperlink" Target="consultantplus://offline/ref=95391CE2E9F7C668915F324485D025E7150CB7E5176F7A97E9BCCB0BB4F58ABF20D20E51A1A78B850E03CA42D4D60E3FC37968FCBF33DE0ETBC6I" TargetMode = "External"/>
	<Relationship Id="rId10" Type="http://schemas.openxmlformats.org/officeDocument/2006/relationships/hyperlink" Target="consultantplus://offline/ref=95391CE2E9F7C668915F324485D025E71201B9E51F697A97E9BCCB0BB4F58ABF20D20E51A1A78A850D03CA42D4D60E3FC37968FCBF33DE0ETBC6I" TargetMode = "External"/>
	<Relationship Id="rId11" Type="http://schemas.openxmlformats.org/officeDocument/2006/relationships/hyperlink" Target="consultantplus://offline/ref=95391CE2E9F7C668915F324485D025E71508BFE3166F7A97E9BCCB0BB4F58ABF20D20E51A1A78A850D03CA42D4D60E3FC37968FCBF33DE0ETBC6I" TargetMode = "External"/>
	<Relationship Id="rId12" Type="http://schemas.openxmlformats.org/officeDocument/2006/relationships/hyperlink" Target="consultantplus://offline/ref=95391CE2E9F7C668915F324485D025E71509B9E714687A97E9BCCB0BB4F58ABF20D20E51A1A78A840803CA42D4D60E3FC37968FCBF33DE0ETBC6I" TargetMode = "External"/>
	<Relationship Id="rId13" Type="http://schemas.openxmlformats.org/officeDocument/2006/relationships/hyperlink" Target="consultantplus://offline/ref=95391CE2E9F7C668915F324485D025E7150CBDE6126B7A97E9BCCB0BB4F58ABF20D20E51A1A68C800803CA42D4D60E3FC37968FCBF33DE0ETBC6I" TargetMode = "External"/>
	<Relationship Id="rId14" Type="http://schemas.openxmlformats.org/officeDocument/2006/relationships/hyperlink" Target="consultantplus://offline/ref=95391CE2E9F7C668915F324485D025E7150CBDE6126B7A97E9BCCB0BB4F58ABF20D20E51A1A68F8D0E03CA42D4D60E3FC37968FCBF33DE0ETBC6I" TargetMode = "External"/>
	<Relationship Id="rId15" Type="http://schemas.openxmlformats.org/officeDocument/2006/relationships/hyperlink" Target="consultantplus://offline/ref=95391CE2E9F7C668915F324485D025E7150DBBE0136E7A97E9BCCB0BB4F58ABF32D2565DA1AE948408169C1392T8C0I" TargetMode = "External"/>
	<Relationship Id="rId16" Type="http://schemas.openxmlformats.org/officeDocument/2006/relationships/hyperlink" Target="consultantplus://offline/ref=95391CE2E9F7C668915F324485D025E7150DBBE0136E7A97E9BCCB0BB4F58ABF32D2565DA1AE948408169C1392T8C0I" TargetMode = "External"/>
	<Relationship Id="rId17" Type="http://schemas.openxmlformats.org/officeDocument/2006/relationships/hyperlink" Target="consultantplus://offline/ref=95391CE2E9F7C668915F324485D025E7150DBBE0136E7A97E9BCCB0BB4F58ABF20D20E51A1A788830D03CA42D4D60E3FC37968FCBF33DE0ETBC6I" TargetMode = "External"/>
	<Relationship Id="rId18" Type="http://schemas.openxmlformats.org/officeDocument/2006/relationships/hyperlink" Target="consultantplus://offline/ref=95391CE2E9F7C668915F324485D025E71508BFE3166F7A97E9BCCB0BB4F58ABF20D20E51A1A78A850D03CA42D4D60E3FC37968FCBF33DE0ETBC6I" TargetMode = "External"/>
	<Relationship Id="rId19" Type="http://schemas.openxmlformats.org/officeDocument/2006/relationships/hyperlink" Target="consultantplus://offline/ref=95391CE2E9F7C668915F324485D025E7130FB8E41E6F7A97E9BCCB0BB4F58ABF20D20E51A1A78A850D03CA42D4D60E3FC37968FCBF33DE0ETBC6I" TargetMode = "External"/>
	<Relationship Id="rId20" Type="http://schemas.openxmlformats.org/officeDocument/2006/relationships/hyperlink" Target="consultantplus://offline/ref=95391CE2E9F7C668915F324485D025E7120ABDE4166C7A97E9BCCB0BB4F58ABF20D20E51A1A78A850D03CA42D4D60E3FC37968FCBF33DE0ETBC6I" TargetMode = "External"/>
	<Relationship Id="rId21" Type="http://schemas.openxmlformats.org/officeDocument/2006/relationships/hyperlink" Target="consultantplus://offline/ref=95391CE2E9F7C668915F324485D025E7150CB7E5176F7A97E9BCCB0BB4F58ABF20D20E51A1A78B850E03CA42D4D60E3FC37968FCBF33DE0ETBC6I" TargetMode = "External"/>
	<Relationship Id="rId22" Type="http://schemas.openxmlformats.org/officeDocument/2006/relationships/hyperlink" Target="consultantplus://offline/ref=95391CE2E9F7C668915F324485D025E71201B9E51F697A97E9BCCB0BB4F58ABF20D20E51A1A78A850D03CA42D4D60E3FC37968FCBF33DE0ETBC6I" TargetMode = "External"/>
	<Relationship Id="rId23" Type="http://schemas.openxmlformats.org/officeDocument/2006/relationships/hyperlink" Target="consultantplus://offline/ref=95391CE2E9F7C668915F324485D025E71509B9E714687A97E9BCCB0BB4F58ABF20D20E51A1A78A840803CA42D4D60E3FC37968FCBF33DE0ETBC6I" TargetMode = "External"/>
	<Relationship Id="rId24" Type="http://schemas.openxmlformats.org/officeDocument/2006/relationships/hyperlink" Target="consultantplus://offline/ref=95391CE2E9F7C668915F324485D025E7130FB8E41E6F7A97E9BCCB0BB4F58ABF20D20E51A1A78A850103CA42D4D60E3FC37968FCBF33DE0ETBC6I" TargetMode = "External"/>
	<Relationship Id="rId25" Type="http://schemas.openxmlformats.org/officeDocument/2006/relationships/hyperlink" Target="consultantplus://offline/ref=95391CE2E9F7C668915F324485D025E7150CBDE6126B7A97E9BCCB0BB4F58ABF20D20E51A1A68F8D0D03CA42D4D60E3FC37968FCBF33DE0ETBC6I" TargetMode = "External"/>
	<Relationship Id="rId26" Type="http://schemas.openxmlformats.org/officeDocument/2006/relationships/hyperlink" Target="consultantplus://offline/ref=95391CE2E9F7C668915F324485D025E7150DBBE0136E7A97E9BCCB0BB4F58ABF20D20E51A1A788860803CA42D4D60E3FC37968FCBF33DE0ETBC6I" TargetMode = "External"/>
	<Relationship Id="rId27" Type="http://schemas.openxmlformats.org/officeDocument/2006/relationships/hyperlink" Target="consultantplus://offline/ref=95391CE2E9F7C668915F324485D025E7150DBBE0136E7A97E9BCCB0BB4F58ABF20D20E51A1A788860A03CA42D4D60E3FC37968FCBF33DE0ETBC6I" TargetMode = "External"/>
	<Relationship Id="rId28" Type="http://schemas.openxmlformats.org/officeDocument/2006/relationships/hyperlink" Target="consultantplus://offline/ref=95391CE2E9F7C668915F324485D025E7130FB8E41E6F7A97E9BCCB0BB4F58ABF20D20E51A1A78A840A03CA42D4D60E3FC37968FCBF33DE0ETBC6I" TargetMode = "External"/>
	<Relationship Id="rId29" Type="http://schemas.openxmlformats.org/officeDocument/2006/relationships/hyperlink" Target="consultantplus://offline/ref=95391CE2E9F7C668915F324485D025E7150DBBE0136E7A97E9BCCB0BB4F58ABF20D20E51A1A78D810E03CA42D4D60E3FC37968FCBF33DE0ETBC6I" TargetMode = "External"/>
	<Relationship Id="rId30" Type="http://schemas.openxmlformats.org/officeDocument/2006/relationships/hyperlink" Target="consultantplus://offline/ref=95391CE2E9F7C668915F324485D025E7130FB8E41E6F7A97E9BCCB0BB4F58ABF20D20E51A1A78A840C03CA42D4D60E3FC37968FCBF33DE0ETBC6I" TargetMode = "External"/>
	<Relationship Id="rId31" Type="http://schemas.openxmlformats.org/officeDocument/2006/relationships/hyperlink" Target="consultantplus://offline/ref=95391CE2E9F7C668915F324485D025E7130FB8E41E6F7A97E9BCCB0BB4F58ABF20D20E51A1A78A840803CA42D4D60E3FC37968FCBF33DE0ETBC6I" TargetMode = "External"/>
	<Relationship Id="rId32" Type="http://schemas.openxmlformats.org/officeDocument/2006/relationships/hyperlink" Target="consultantplus://offline/ref=95391CE2E9F7C668915F324485D025E7150DBBE0136E7A97E9BCCB0BB4F58ABF20D20E51A1A68D800803CA42D4D60E3FC37968FCBF33DE0ETBC6I" TargetMode = "External"/>
	<Relationship Id="rId33" Type="http://schemas.openxmlformats.org/officeDocument/2006/relationships/hyperlink" Target="consultantplus://offline/ref=95391CE2E9F7C668915F324485D025E7130FB8E41E6F7A97E9BCCB0BB4F58ABF20D20E51A1A78A840D03CA42D4D60E3FC37968FCBF33DE0ETBC6I" TargetMode = "External"/>
	<Relationship Id="rId34" Type="http://schemas.openxmlformats.org/officeDocument/2006/relationships/hyperlink" Target="consultantplus://offline/ref=95391CE2E9F7C668915F324485D025E7130FB8E41E6F7A97E9BCCB0BB4F58ABF20D20E51A1A78A840E03CA42D4D60E3FC37968FCBF33DE0ETBC6I" TargetMode = "External"/>
	<Relationship Id="rId35" Type="http://schemas.openxmlformats.org/officeDocument/2006/relationships/hyperlink" Target="consultantplus://offline/ref=95391CE2E9F7C668915F324485D025E7130FB8E41E6F7A97E9BCCB0BB4F58ABF20D20E51A1A78A840803CA42D4D60E3FC37968FCBF33DE0ETBC6I" TargetMode = "External"/>
	<Relationship Id="rId36" Type="http://schemas.openxmlformats.org/officeDocument/2006/relationships/hyperlink" Target="consultantplus://offline/ref=95391CE2E9F7C668915F324485D025E7150BBFE01F6C7A97E9BCCB0BB4F58ABF20D20E51A1A78A870A03CA42D4D60E3FC37968FCBF33DE0ETBC6I" TargetMode = "External"/>
	<Relationship Id="rId37" Type="http://schemas.openxmlformats.org/officeDocument/2006/relationships/hyperlink" Target="consultantplus://offline/ref=95391CE2E9F7C668915F324485D025E7130FB8E41E6F7A97E9BCCB0BB4F58ABF20D20E51A1A78A840003CA42D4D60E3FC37968FCBF33DE0ETBC6I" TargetMode = "External"/>
	<Relationship Id="rId38" Type="http://schemas.openxmlformats.org/officeDocument/2006/relationships/hyperlink" Target="consultantplus://offline/ref=95391CE2E9F7C668915F324485D025E7130FB8E41E6F7A97E9BCCB0BB4F58ABF20D20E51A1A78A870803CA42D4D60E3FC37968FCBF33DE0ETBC6I" TargetMode = "External"/>
	<Relationship Id="rId39" Type="http://schemas.openxmlformats.org/officeDocument/2006/relationships/hyperlink" Target="consultantplus://offline/ref=95391CE2E9F7C668915F324485D025E7130FB8E41E6F7A97E9BCCB0BB4F58ABF20D20E51A1A78A870A03CA42D4D60E3FC37968FCBF33DE0ETBC6I" TargetMode = "External"/>
	<Relationship Id="rId40" Type="http://schemas.openxmlformats.org/officeDocument/2006/relationships/hyperlink" Target="consultantplus://offline/ref=95391CE2E9F7C668915F324485D025E7130FB8E41E6F7A97E9BCCB0BB4F58ABF20D20E51A1A78A870B03CA42D4D60E3FC37968FCBF33DE0ETBC6I" TargetMode = "External"/>
	<Relationship Id="rId41" Type="http://schemas.openxmlformats.org/officeDocument/2006/relationships/hyperlink" Target="consultantplus://offline/ref=95391CE2E9F7C668915F324485D025E7130FB8E41E6F7A97E9BCCB0BB4F58ABF20D20E51A1A78A870C03CA42D4D60E3FC37968FCBF33DE0ETBC6I" TargetMode = "External"/>
	<Relationship Id="rId42" Type="http://schemas.openxmlformats.org/officeDocument/2006/relationships/hyperlink" Target="consultantplus://offline/ref=95391CE2E9F7C668915F324485D025E7120ABDE4166C7A97E9BCCB0BB4F58ABF20D20E51A1A78A840803CA42D4D60E3FC37968FCBF33DE0ETBC6I" TargetMode = "External"/>
	<Relationship Id="rId43" Type="http://schemas.openxmlformats.org/officeDocument/2006/relationships/hyperlink" Target="consultantplus://offline/ref=95391CE2E9F7C668915F324485D025E7130FB8E41E6F7A97E9BCCB0BB4F58ABF20D20E51A1A78A870E03CA42D4D60E3FC37968FCBF33DE0ETBC6I" TargetMode = "External"/>
	<Relationship Id="rId44" Type="http://schemas.openxmlformats.org/officeDocument/2006/relationships/hyperlink" Target="consultantplus://offline/ref=95391CE2E9F7C668915F324485D025E7120ABDE4166C7A97E9BCCB0BB4F58ABF20D20E51A1A78A840A03CA42D4D60E3FC37968FCBF33DE0ETBC6I" TargetMode = "External"/>
	<Relationship Id="rId45" Type="http://schemas.openxmlformats.org/officeDocument/2006/relationships/hyperlink" Target="consultantplus://offline/ref=95391CE2E9F7C668915F324485D025E7130FB8E41E6F7A97E9BCCB0BB4F58ABF20D20E51A1A78A870003CA42D4D60E3FC37968FCBF33DE0ETBC6I" TargetMode = "External"/>
	<Relationship Id="rId46" Type="http://schemas.openxmlformats.org/officeDocument/2006/relationships/hyperlink" Target="consultantplus://offline/ref=95391CE2E9F7C668915F324485D025E7120ABDE4166C7A97E9BCCB0BB4F58ABF20D20E51A1A78A840A03CA42D4D60E3FC37968FCBF33DE0ETBC6I" TargetMode = "External"/>
	<Relationship Id="rId47" Type="http://schemas.openxmlformats.org/officeDocument/2006/relationships/hyperlink" Target="consultantplus://offline/ref=95391CE2E9F7C668915F324485D025E7120CBEE117687A97E9BCCB0BB4F58ABF20D20E51A1A78A800803CA42D4D60E3FC37968FCBF33DE0ETBC6I" TargetMode = "External"/>
	<Relationship Id="rId48" Type="http://schemas.openxmlformats.org/officeDocument/2006/relationships/hyperlink" Target="consultantplus://offline/ref=95391CE2E9F7C668915F324485D025E7130FB8E41E6F7A97E9BCCB0BB4F58ABF20D20E51A1A78A860903CA42D4D60E3FC37968FCBF33DE0ETBC6I" TargetMode = "External"/>
	<Relationship Id="rId49" Type="http://schemas.openxmlformats.org/officeDocument/2006/relationships/hyperlink" Target="consultantplus://offline/ref=95391CE2E9F7C668915F324485D025E7150DBBE0136E7A97E9BCCB0BB4F58ABF32D2565DA1AE948408169C1392T8C0I" TargetMode = "External"/>
	<Relationship Id="rId50" Type="http://schemas.openxmlformats.org/officeDocument/2006/relationships/hyperlink" Target="consultantplus://offline/ref=95391CE2E9F7C668915F324485D025E7130FB8E41E6F7A97E9BCCB0BB4F58ABF20D20E51A1A78A860B03CA42D4D60E3FC37968FCBF33DE0ETBC6I" TargetMode = "External"/>
	<Relationship Id="rId51" Type="http://schemas.openxmlformats.org/officeDocument/2006/relationships/hyperlink" Target="consultantplus://offline/ref=95391CE2E9F7C668915F324485D025E7130FB8E41E6F7A97E9BCCB0BB4F58ABF20D20E51A1A78A860C03CA42D4D60E3FC37968FCBF33DE0ETBC6I" TargetMode = "External"/>
	<Relationship Id="rId52" Type="http://schemas.openxmlformats.org/officeDocument/2006/relationships/hyperlink" Target="consultantplus://offline/ref=95391CE2E9F7C668915F324485D025E71201B9E51F697A97E9BCCB0BB4F58ABF20D20E51A1A78A840803CA42D4D60E3FC37968FCBF33DE0ETBC6I" TargetMode = "External"/>
	<Relationship Id="rId53" Type="http://schemas.openxmlformats.org/officeDocument/2006/relationships/hyperlink" Target="consultantplus://offline/ref=95391CE2E9F7C668915F324485D025E71201B9E51F697A97E9BCCB0BB4F58ABF20D20E51A1A78A840903CA42D4D60E3FC37968FCBF33DE0ETBC6I" TargetMode = "External"/>
	<Relationship Id="rId54" Type="http://schemas.openxmlformats.org/officeDocument/2006/relationships/hyperlink" Target="consultantplus://offline/ref=95391CE2E9F7C668915F324485D025E7130FB8E41E6F7A97E9BCCB0BB4F58ABF20D20E51A1A78A860D03CA42D4D60E3FC37968FCBF33DE0ETBC6I" TargetMode = "External"/>
	<Relationship Id="rId55" Type="http://schemas.openxmlformats.org/officeDocument/2006/relationships/hyperlink" Target="consultantplus://offline/ref=95391CE2E9F7C668915F324485D025E7130FB8E41E6F7A97E9BCCB0BB4F58ABF20D20E51A1A78A860003CA42D4D60E3FC37968FCBF33DE0ETBC6I" TargetMode = "External"/>
	<Relationship Id="rId56" Type="http://schemas.openxmlformats.org/officeDocument/2006/relationships/hyperlink" Target="consultantplus://offline/ref=95391CE2E9F7C668915F324485D025E7130FB8E41E6F7A97E9BCCB0BB4F58ABF20D20E51A1A78A810803CA42D4D60E3FC37968FCBF33DE0ETBC6I" TargetMode = "External"/>
	<Relationship Id="rId57" Type="http://schemas.openxmlformats.org/officeDocument/2006/relationships/hyperlink" Target="consultantplus://offline/ref=95391CE2E9F7C668915F324485D025E71309BCEB16697A97E9BCCB0BB4F58ABF20D20E51A1A78A840803CA42D4D60E3FC37968FCBF33DE0ETBC6I" TargetMode = "External"/>
	<Relationship Id="rId58" Type="http://schemas.openxmlformats.org/officeDocument/2006/relationships/hyperlink" Target="consultantplus://offline/ref=95391CE2E9F7C668915F324485D025E7130FB8E41E6F7A97E9BCCB0BB4F58ABF20D20E51A1A78A810A03CA42D4D60E3FC37968FCBF33DE0ETBC6I" TargetMode = "External"/>
	<Relationship Id="rId59" Type="http://schemas.openxmlformats.org/officeDocument/2006/relationships/hyperlink" Target="consultantplus://offline/ref=95391CE2E9F7C668915F324485D025E7130FB8E41E6F7A97E9BCCB0BB4F58ABF20D20E51A1A78A810C03CA42D4D60E3FC37968FCBF33DE0ETBC6I" TargetMode = "External"/>
	<Relationship Id="rId60" Type="http://schemas.openxmlformats.org/officeDocument/2006/relationships/hyperlink" Target="consultantplus://offline/ref=95391CE2E9F7C668915F324485D025E7130FB8E41E6F7A97E9BCCB0BB4F58ABF20D20E51A1A78A810D03CA42D4D60E3FC37968FCBF33DE0ETBC6I" TargetMode = "External"/>
	<Relationship Id="rId61" Type="http://schemas.openxmlformats.org/officeDocument/2006/relationships/hyperlink" Target="consultantplus://offline/ref=95391CE2E9F7C668915F324485D025E7130FB8E41E6F7A97E9BCCB0BB4F58ABF20D20E51A1A78A810E03CA42D4D60E3FC37968FCBF33DE0ETBC6I" TargetMode = "External"/>
	<Relationship Id="rId62" Type="http://schemas.openxmlformats.org/officeDocument/2006/relationships/hyperlink" Target="consultantplus://offline/ref=95391CE2E9F7C668915F324485D025E7130FB8E41E6F7A97E9BCCB0BB4F58ABF20D20E51A1A78A810F03CA42D4D60E3FC37968FCBF33DE0ETBC6I" TargetMode = "External"/>
	<Relationship Id="rId63" Type="http://schemas.openxmlformats.org/officeDocument/2006/relationships/hyperlink" Target="consultantplus://offline/ref=95391CE2E9F7C668915F324485D025E71201B9E51F697A97E9BCCB0BB4F58ABF20D20E51A1A78A840B03CA42D4D60E3FC37968FCBF33DE0ETBC6I" TargetMode = "External"/>
	<Relationship Id="rId64" Type="http://schemas.openxmlformats.org/officeDocument/2006/relationships/hyperlink" Target="consultantplus://offline/ref=95391CE2E9F7C668915F324485D025E7130FB8E41E6F7A97E9BCCB0BB4F58ABF20D20E51A1A78A800803CA42D4D60E3FC37968FCBF33DE0ETBC6I" TargetMode = "External"/>
	<Relationship Id="rId65" Type="http://schemas.openxmlformats.org/officeDocument/2006/relationships/hyperlink" Target="consultantplus://offline/ref=95391CE2E9F7C668915F324485D025E7130FB8E41E6F7A97E9BCCB0BB4F58ABF20D20E51A1A78A800B03CA42D4D60E3FC37968FCBF33DE0ETBC6I" TargetMode = "External"/>
	<Relationship Id="rId66" Type="http://schemas.openxmlformats.org/officeDocument/2006/relationships/hyperlink" Target="consultantplus://offline/ref=95391CE2E9F7C668915F324485D025E7120ABDE4166C7A97E9BCCB0BB4F58ABF20D20E51A1A78A840C03CA42D4D60E3FC37968FCBF33DE0ETBC6I" TargetMode = "External"/>
	<Relationship Id="rId67" Type="http://schemas.openxmlformats.org/officeDocument/2006/relationships/hyperlink" Target="consultantplus://offline/ref=95391CE2E9F7C668915F324485D025E71201B9E51F697A97E9BCCB0BB4F58ABF20D20E51A1A78A840E03CA42D4D60E3FC37968FCBF33DE0ETBC6I" TargetMode = "External"/>
	<Relationship Id="rId68" Type="http://schemas.openxmlformats.org/officeDocument/2006/relationships/hyperlink" Target="consultantplus://offline/ref=95391CE2E9F7C668915F324485D025E7130FB8E41E6F7A97E9BCCB0BB4F58ABF20D20E51A1A78A800C03CA42D4D60E3FC37968FCBF33DE0ETBC6I" TargetMode = "External"/>
	<Relationship Id="rId69" Type="http://schemas.openxmlformats.org/officeDocument/2006/relationships/hyperlink" Target="consultantplus://offline/ref=95391CE2E9F7C668915F324485D025E7120CBEE117687A97E9BCCB0BB4F58ABF20D20E51A1A78A800803CA42D4D60E3FC37968FCBF33DE0ETBC6I" TargetMode = "External"/>
	<Relationship Id="rId70" Type="http://schemas.openxmlformats.org/officeDocument/2006/relationships/hyperlink" Target="consultantplus://offline/ref=95391CE2E9F7C668915F324485D025E7120CBEE117687A97E9BCCB0BB4F58ABF20D20E51A1A78A800803CA42D4D60E3FC37968FCBF33DE0ETBC6I" TargetMode = "External"/>
	<Relationship Id="rId71" Type="http://schemas.openxmlformats.org/officeDocument/2006/relationships/hyperlink" Target="consultantplus://offline/ref=95391CE2E9F7C668915F324485D025E7130FB8E41E6F7A97E9BCCB0BB4F58ABF20D20E51A1A78A800D03CA42D4D60E3FC37968FCBF33DE0ETBC6I" TargetMode = "External"/>
	<Relationship Id="rId72" Type="http://schemas.openxmlformats.org/officeDocument/2006/relationships/hyperlink" Target="consultantplus://offline/ref=95391CE2E9F7C668915F324485D025E7150DBCE4176C7A97E9BCCB0BB4F58ABF32D2565DA1AE948408169C1392T8C0I" TargetMode = "External"/>
	<Relationship Id="rId73" Type="http://schemas.openxmlformats.org/officeDocument/2006/relationships/hyperlink" Target="consultantplus://offline/ref=95391CE2E9F7C668915F324485D025E7150DBCEB136A7A97E9BCCB0BB4F58ABF20D20E55A7AF8E8E5C59DA469D830A21CB6777FEA133TDCDI" TargetMode = "External"/>
	<Relationship Id="rId74" Type="http://schemas.openxmlformats.org/officeDocument/2006/relationships/hyperlink" Target="consultantplus://offline/ref=95391CE2E9F7C668915F324485D025E7150CB6EA176A7A97E9BCCB0BB4F58ABF20D20E51A1A78A840E03CA42D4D60E3FC37968FCBF33DE0ETBC6I" TargetMode = "External"/>
	<Relationship Id="rId75" Type="http://schemas.openxmlformats.org/officeDocument/2006/relationships/hyperlink" Target="consultantplus://offline/ref=95391CE2E9F7C668915F324485D025E7150BB8E21F6D7A97E9BCCB0BB4F58ABF20D20E51A6A38E8E5C59DA469D830A21CB6777FEA133TDCDI" TargetMode = "External"/>
	<Relationship Id="rId76" Type="http://schemas.openxmlformats.org/officeDocument/2006/relationships/hyperlink" Target="consultantplus://offline/ref=95391CE2E9F7C668915F324485D025E7150BB8E21F6D7A97E9BCCB0BB4F58ABF20D20E51A6A38F8E5C59DA469D830A21CB6777FEA133TDCDI" TargetMode = "External"/>
	<Relationship Id="rId77" Type="http://schemas.openxmlformats.org/officeDocument/2006/relationships/hyperlink" Target="consultantplus://offline/ref=95391CE2E9F7C668915F324485D025E7130FB8E41E6F7A97E9BCCB0BB4F58ABF20D20E51A1A78A800F03CA42D4D60E3FC37968FCBF33DE0ETBC6I" TargetMode = "External"/>
	<Relationship Id="rId78" Type="http://schemas.openxmlformats.org/officeDocument/2006/relationships/hyperlink" Target="consultantplus://offline/ref=95391CE2E9F7C668915F324485D025E7120ABDE4166C7A97E9BCCB0BB4F58ABF20D20E51A1A78A840D03CA42D4D60E3FC37968FCBF33DE0ETBC6I" TargetMode = "External"/>
	<Relationship Id="rId79" Type="http://schemas.openxmlformats.org/officeDocument/2006/relationships/hyperlink" Target="consultantplus://offline/ref=95391CE2E9F7C668915F324485D025E7150BB8E21F6D7A97E9BCCB0BB4F58ABF20D20E51A1A683870003CA42D4D60E3FC37968FCBF33DE0ETBC6I" TargetMode = "External"/>
	<Relationship Id="rId80" Type="http://schemas.openxmlformats.org/officeDocument/2006/relationships/hyperlink" Target="consultantplus://offline/ref=95391CE2E9F7C668915F324485D025E7150BB8E21F6D7A97E9BCCB0BB4F58ABF20D20E51A1A683870003CA42D4D60E3FC37968FCBF33DE0ETBC6I" TargetMode = "External"/>
	<Relationship Id="rId81" Type="http://schemas.openxmlformats.org/officeDocument/2006/relationships/hyperlink" Target="consultantplus://offline/ref=95391CE2E9F7C668915F324485D025E7130FB8E41E6F7A97E9BCCB0BB4F58ABF20D20E51A1A78A800103CA42D4D60E3FC37968FCBF33DE0ETBC6I" TargetMode = "External"/>
	<Relationship Id="rId82" Type="http://schemas.openxmlformats.org/officeDocument/2006/relationships/hyperlink" Target="consultantplus://offline/ref=95391CE2E9F7C668915F324485D025E71201B9E51F697A97E9BCCB0BB4F58ABF20D20E51A1A78A840F03CA42D4D60E3FC37968FCBF33DE0ETBC6I" TargetMode = "External"/>
	<Relationship Id="rId83" Type="http://schemas.openxmlformats.org/officeDocument/2006/relationships/hyperlink" Target="consultantplus://offline/ref=95391CE2E9F7C668915F324485D025E7130FB8E41E6F7A97E9BCCB0BB4F58ABF20D20E51A1A78A830C03CA42D4D60E3FC37968FCBF33DE0ETBC6I" TargetMode = "External"/>
	<Relationship Id="rId84" Type="http://schemas.openxmlformats.org/officeDocument/2006/relationships/hyperlink" Target="consultantplus://offline/ref=95391CE2E9F7C668915F324485D025E7130FB8E41E6F7A97E9BCCB0BB4F58ABF20D20E51A1A78A830D03CA42D4D60E3FC37968FCBF33DE0ETBC6I" TargetMode = "External"/>
	<Relationship Id="rId85" Type="http://schemas.openxmlformats.org/officeDocument/2006/relationships/hyperlink" Target="consultantplus://offline/ref=95391CE2E9F7C668915F324485D025E7130FB8E41E6F7A97E9BCCB0BB4F58ABF20D20E51A1A78A830F03CA42D4D60E3FC37968FCBF33DE0ETBC6I" TargetMode = "External"/>
	<Relationship Id="rId86" Type="http://schemas.openxmlformats.org/officeDocument/2006/relationships/hyperlink" Target="consultantplus://offline/ref=95391CE2E9F7C668915F324485D025E7130FB8E41E6F7A97E9BCCB0BB4F58ABF20D20E51A1A78A830003CA42D4D60E3FC37968FCBF33DE0ETBC6I" TargetMode = "External"/>
	<Relationship Id="rId87" Type="http://schemas.openxmlformats.org/officeDocument/2006/relationships/hyperlink" Target="consultantplus://offline/ref=95391CE2E9F7C668915F324485D025E7120ABDE4166C7A97E9BCCB0BB4F58ABF20D20E51A1A78A840E03CA42D4D60E3FC37968FCBF33DE0ETBC6I" TargetMode = "External"/>
	<Relationship Id="rId88" Type="http://schemas.openxmlformats.org/officeDocument/2006/relationships/hyperlink" Target="consultantplus://offline/ref=95391CE2E9F7C668915F324485D025E7130FB8E41E6F7A97E9BCCB0BB4F58ABF20D20E51A1A78A840803CA42D4D60E3FC37968FCBF33DE0ETBC6I" TargetMode = "External"/>
	<Relationship Id="rId89" Type="http://schemas.openxmlformats.org/officeDocument/2006/relationships/hyperlink" Target="consultantplus://offline/ref=95391CE2E9F7C668915F324485D025E7130FB8E41E6F7A97E9BCCB0BB4F58ABF20D20E51A1A78A820803CA42D4D60E3FC37968FCBF33DE0ETBC6I" TargetMode = "External"/>
	<Relationship Id="rId90" Type="http://schemas.openxmlformats.org/officeDocument/2006/relationships/hyperlink" Target="consultantplus://offline/ref=95391CE2E9F7C668915F324485D025E7150DBBE1166C7A97E9BCCB0BB4F58ABF32D2565DA1AE948408169C1392T8C0I" TargetMode = "External"/>
	<Relationship Id="rId91" Type="http://schemas.openxmlformats.org/officeDocument/2006/relationships/hyperlink" Target="consultantplus://offline/ref=95391CE2E9F7C668915F324485D025E7130FB8E41E6F7A97E9BCCB0BB4F58ABF20D20E51A1A78A820D03CA42D4D60E3FC37968FCBF33DE0ETBC6I" TargetMode = "External"/>
	<Relationship Id="rId92" Type="http://schemas.openxmlformats.org/officeDocument/2006/relationships/hyperlink" Target="consultantplus://offline/ref=95391CE2E9F7C668915F324485D025E7130FB8E41E6F7A97E9BCCB0BB4F58ABF20D20E51A1A78A820F03CA42D4D60E3FC37968FCBF33DE0ETBC6I" TargetMode = "External"/>
	<Relationship Id="rId93" Type="http://schemas.openxmlformats.org/officeDocument/2006/relationships/hyperlink" Target="consultantplus://offline/ref=95391CE2E9F7C668915F324485D025E7130FB8E41E6F7A97E9BCCB0BB4F58ABF20D20E51A1A78A820003CA42D4D60E3FC37968FCBF33DE0ETBC6I" TargetMode = "External"/>
	<Relationship Id="rId94" Type="http://schemas.openxmlformats.org/officeDocument/2006/relationships/hyperlink" Target="consultantplus://offline/ref=95391CE2E9F7C668915F324485D025E7130FB8E41E6F7A97E9BCCB0BB4F58ABF20D20E51A1A78A8D0803CA42D4D60E3FC37968FCBF33DE0ETBC6I" TargetMode = "External"/>
	<Relationship Id="rId95" Type="http://schemas.openxmlformats.org/officeDocument/2006/relationships/hyperlink" Target="consultantplus://offline/ref=95391CE2E9F7C668915F324485D025E7130FB8E41E6F7A97E9BCCB0BB4F58ABF20D20E51A1A78A8D0A03CA42D4D60E3FC37968FCBF33DE0ETBC6I" TargetMode = "External"/>
	<Relationship Id="rId96" Type="http://schemas.openxmlformats.org/officeDocument/2006/relationships/hyperlink" Target="consultantplus://offline/ref=95391CE2E9F7C668915F324485D025E7120ABDE4166C7A97E9BCCB0BB4F58ABF20D20E51A1A78A840F03CA42D4D60E3FC37968FCBF33DE0ETBC6I" TargetMode = "External"/>
	<Relationship Id="rId97" Type="http://schemas.openxmlformats.org/officeDocument/2006/relationships/hyperlink" Target="consultantplus://offline/ref=95391CE2E9F7C668915F324485D025E7130FB8E41E6F7A97E9BCCB0BB4F58ABF20D20E51A1A78A8D0B03CA42D4D60E3FC37968FCBF33DE0ETBC6I" TargetMode = "External"/>
	<Relationship Id="rId98" Type="http://schemas.openxmlformats.org/officeDocument/2006/relationships/hyperlink" Target="consultantplus://offline/ref=95391CE2E9F7C668915F324485D025E7120CBEE117687A97E9BCCB0BB4F58ABF20D20E51A1A78A800803CA42D4D60E3FC37968FCBF33DE0ETBC6I" TargetMode = "External"/>
	<Relationship Id="rId99" Type="http://schemas.openxmlformats.org/officeDocument/2006/relationships/hyperlink" Target="consultantplus://offline/ref=95391CE2E9F7C668915F324485D025E7120CBEE117687A97E9BCCB0BB4F58ABF20D20E51A1A78A800803CA42D4D60E3FC37968FCBF33DE0ETBC6I" TargetMode = "External"/>
	<Relationship Id="rId100" Type="http://schemas.openxmlformats.org/officeDocument/2006/relationships/hyperlink" Target="consultantplus://offline/ref=95391CE2E9F7C668915F324485D025E7130FB8E41E6F7A97E9BCCB0BB4F58ABF20D20E51A1A78A8D0C03CA42D4D60E3FC37968FCBF33DE0ETBC6I" TargetMode = "External"/>
	<Relationship Id="rId101" Type="http://schemas.openxmlformats.org/officeDocument/2006/relationships/hyperlink" Target="consultantplus://offline/ref=95391CE2E9F7C668915F324485D025E7150BBCE1166D7A97E9BCCB0BB4F58ABF20D20E52A2A18A8E5C59DA469D830A21CB6777FEA133TDCDI" TargetMode = "External"/>
	<Relationship Id="rId102" Type="http://schemas.openxmlformats.org/officeDocument/2006/relationships/hyperlink" Target="consultantplus://offline/ref=95391CE2E9F7C668915F324485D025E7130FB8E41E6F7A97E9BCCB0BB4F58ABF20D20E51A1A78A8D0D03CA42D4D60E3FC37968FCBF33DE0ETBC6I" TargetMode = "External"/>
	<Relationship Id="rId103" Type="http://schemas.openxmlformats.org/officeDocument/2006/relationships/hyperlink" Target="consultantplus://offline/ref=95391CE2E9F7C668915F324485D025E7150CB7E5176F7A97E9BCCB0BB4F58ABF20D20E51A1A78B850E03CA42D4D60E3FC37968FCBF33DE0ETBC6I" TargetMode = "External"/>
	<Relationship Id="rId104" Type="http://schemas.openxmlformats.org/officeDocument/2006/relationships/hyperlink" Target="consultantplus://offline/ref=95391CE2E9F7C668915F324485D025E7130FB8E41E6F7A97E9BCCB0BB4F58ABF20D20E51A1A78A8D0F03CA42D4D60E3FC37968FCBF33DE0ETBC6I" TargetMode = "External"/>
	<Relationship Id="rId105" Type="http://schemas.openxmlformats.org/officeDocument/2006/relationships/hyperlink" Target="consultantplus://offline/ref=95391CE2E9F7C668915F324485D025E7130FB8E41E6F7A97E9BCCB0BB4F58ABF20D20E51A1A78A8D0003CA42D4D60E3FC37968FCBF33DE0ETBC6I" TargetMode = "External"/>
	<Relationship Id="rId106" Type="http://schemas.openxmlformats.org/officeDocument/2006/relationships/hyperlink" Target="consultantplus://offline/ref=95391CE2E9F7C668915F324485D025E7130FB8E41E6F7A97E9BCCB0BB4F58ABF20D20E51A1A78A8D0103CA42D4D60E3FC37968FCBF33DE0ETBC6I" TargetMode = "External"/>
	<Relationship Id="rId107" Type="http://schemas.openxmlformats.org/officeDocument/2006/relationships/hyperlink" Target="consultantplus://offline/ref=95391CE2E9F7C668915F324485D025E7130FB8E41E6F7A97E9BCCB0BB4F58ABF20D20E51A1A78A8C0903CA42D4D60E3FC37968FCBF33DE0ETBC6I" TargetMode = "External"/>
	<Relationship Id="rId108" Type="http://schemas.openxmlformats.org/officeDocument/2006/relationships/hyperlink" Target="consultantplus://offline/ref=95391CE2E9F7C668915F324485D025E7130FB8E41E6F7A97E9BCCB0BB4F58ABF20D20E51A1A78A8C0C03CA42D4D60E3FC37968FCBF33DE0ETBC6I" TargetMode = "External"/>
	<Relationship Id="rId109" Type="http://schemas.openxmlformats.org/officeDocument/2006/relationships/hyperlink" Target="consultantplus://offline/ref=95391CE2E9F7C668915F324485D025E7130FB8E41E6F7A97E9BCCB0BB4F58ABF20D20E51A1A78A8C0D03CA42D4D60E3FC37968FCBF33DE0ETBC6I" TargetMode = "External"/>
	<Relationship Id="rId110" Type="http://schemas.openxmlformats.org/officeDocument/2006/relationships/hyperlink" Target="consultantplus://offline/ref=95391CE2E9F7C668915F324485D025E7130FB8E41E6F7A97E9BCCB0BB4F58ABF20D20E51A1A78A8C0E03CA42D4D60E3FC37968FCBF33DE0ETBC6I" TargetMode = "External"/>
	<Relationship Id="rId111" Type="http://schemas.openxmlformats.org/officeDocument/2006/relationships/hyperlink" Target="consultantplus://offline/ref=95391CE2E9F7C668915F324485D025E7130FB8E41E6F7A97E9BCCB0BB4F58ABF20D20E51A1A78A8C0F03CA42D4D60E3FC37968FCBF33DE0ETBC6I" TargetMode = "External"/>
	<Relationship Id="rId112" Type="http://schemas.openxmlformats.org/officeDocument/2006/relationships/hyperlink" Target="consultantplus://offline/ref=95391CE2E9F7C668915F324485D025E7130FB8E41E6F7A97E9BCCB0BB4F58ABF20D20E51A1A78A8C0003CA42D4D60E3FC37968FCBF33DE0ETBC6I" TargetMode = "External"/>
	<Relationship Id="rId113" Type="http://schemas.openxmlformats.org/officeDocument/2006/relationships/hyperlink" Target="consultantplus://offline/ref=95391CE2E9F7C668915F324485D025E7150BB8E21F6D7A97E9BCCB0BB4F58ABF20D20E51A1A683870003CA42D4D60E3FC37968FCBF33DE0ETBC6I" TargetMode = "External"/>
	<Relationship Id="rId114" Type="http://schemas.openxmlformats.org/officeDocument/2006/relationships/hyperlink" Target="consultantplus://offline/ref=95391CE2E9F7C668915F324485D025E7130FB8E41E6F7A97E9BCCB0BB4F58ABF20D20E51A1A78A8C0103CA42D4D60E3FC37968FCBF33DE0ETBC6I" TargetMode = "External"/>
	<Relationship Id="rId115" Type="http://schemas.openxmlformats.org/officeDocument/2006/relationships/hyperlink" Target="consultantplus://offline/ref=95391CE2E9F7C668915F324485D025E7130FB8E41E6F7A97E9BCCB0BB4F58ABF20D20E51A1A78B850903CA42D4D60E3FC37968FCBF33DE0ETBC6I" TargetMode = "External"/>
	<Relationship Id="rId116" Type="http://schemas.openxmlformats.org/officeDocument/2006/relationships/hyperlink" Target="consultantplus://offline/ref=95391CE2E9F7C668915F324485D025E7130FB8E41E6F7A97E9BCCB0BB4F58ABF20D20E51A1A78B850A03CA42D4D60E3FC37968FCBF33DE0ETBC6I" TargetMode = "External"/>
	<Relationship Id="rId117" Type="http://schemas.openxmlformats.org/officeDocument/2006/relationships/hyperlink" Target="consultantplus://offline/ref=95391CE2E9F7C668915F324485D025E7130FB8E41E6F7A97E9BCCB0BB4F58ABF20D20E51A1A78B850D03CA42D4D60E3FC37968FCBF33DE0ETBC6I" TargetMode = "External"/>
	<Relationship Id="rId118" Type="http://schemas.openxmlformats.org/officeDocument/2006/relationships/hyperlink" Target="consultantplus://offline/ref=95391CE2E9F7C668915F324485D025E71509B9E7156D7A97E9BCCB0BB4F58ABF20D20E51A1A78A850E03CA42D4D60E3FC37968FCBF33DE0ETBC6I" TargetMode = "External"/>
	<Relationship Id="rId119" Type="http://schemas.openxmlformats.org/officeDocument/2006/relationships/hyperlink" Target="consultantplus://offline/ref=95391CE2E9F7C668915F324485D025E7130FB8E41E6F7A97E9BCCB0BB4F58ABF20D20E51A1A78B850F03CA42D4D60E3FC37968FCBF33DE0ETBC6I" TargetMode = "External"/>
	<Relationship Id="rId120" Type="http://schemas.openxmlformats.org/officeDocument/2006/relationships/hyperlink" Target="consultantplus://offline/ref=95391CE2E9F7C668915F324485D025E71201B9E51F697A97E9BCCB0BB4F58ABF20D20E51A1A78A840103CA42D4D60E3FC37968FCBF33DE0ETBC6I" TargetMode = "External"/>
	<Relationship Id="rId121" Type="http://schemas.openxmlformats.org/officeDocument/2006/relationships/hyperlink" Target="consultantplus://offline/ref=95391CE2E9F7C668915F324485D025E7150BB8E21F6D7A97E9BCCB0BB4F58ABF20D20E51A1A683870003CA42D4D60E3FC37968FCBF33DE0ETBC6I" TargetMode = "External"/>
	<Relationship Id="rId122" Type="http://schemas.openxmlformats.org/officeDocument/2006/relationships/hyperlink" Target="consultantplus://offline/ref=95391CE2E9F7C668915F324485D025E7130FB8E41E6F7A97E9BCCB0BB4F58ABF20D20E51A1A78B850003CA42D4D60E3FC37968FCBF33DE0ETBC6I" TargetMode = "External"/>
	<Relationship Id="rId123" Type="http://schemas.openxmlformats.org/officeDocument/2006/relationships/hyperlink" Target="consultantplus://offline/ref=95391CE2E9F7C668915F324485D025E7130FB8E41E6F7A97E9BCCB0BB4F58ABF20D20E51A1A78B840803CA42D4D60E3FC37968FCBF33DE0ETBC6I" TargetMode = "External"/>
	<Relationship Id="rId124" Type="http://schemas.openxmlformats.org/officeDocument/2006/relationships/hyperlink" Target="consultantplus://offline/ref=95391CE2E9F7C668915F324485D025E7130FB8E41E6F7A97E9BCCB0BB4F58ABF20D20E51A1A78B840B03CA42D4D60E3FC37968FCBF33DE0ETBC6I" TargetMode = "External"/>
	<Relationship Id="rId125" Type="http://schemas.openxmlformats.org/officeDocument/2006/relationships/hyperlink" Target="consultantplus://offline/ref=95391CE2E9F7C668915F324485D025E7150DBCE4176C7A97E9BCCB0BB4F58ABF32D2565DA1AE948408169C1392T8C0I" TargetMode = "External"/>
	<Relationship Id="rId126" Type="http://schemas.openxmlformats.org/officeDocument/2006/relationships/hyperlink" Target="consultantplus://offline/ref=95391CE2E9F7C668915F324485D025E71201B9E51F697A97E9BCCB0BB4F58ABF20D20E51A1A78A870903CA42D4D60E3FC37968FCBF33DE0ETBC6I" TargetMode = "External"/>
	<Relationship Id="rId127" Type="http://schemas.openxmlformats.org/officeDocument/2006/relationships/hyperlink" Target="consultantplus://offline/ref=95391CE2E9F7C668915F324485D025E7130FB8E41E6F7A97E9BCCB0BB4F58ABF20D20E51A1A78A840803CA42D4D60E3FC37968FCBF33DE0ETBC6I" TargetMode = "External"/>
	<Relationship Id="rId128" Type="http://schemas.openxmlformats.org/officeDocument/2006/relationships/hyperlink" Target="consultantplus://offline/ref=95391CE2E9F7C668915F324485D025E71201B9E51F697A97E9BCCB0BB4F58ABF20D20E51A1A78A870B03CA42D4D60E3FC37968FCBF33DE0ETBC6I" TargetMode = "External"/>
	<Relationship Id="rId129" Type="http://schemas.openxmlformats.org/officeDocument/2006/relationships/hyperlink" Target="consultantplus://offline/ref=95391CE2E9F7C668915F324485D025E7130FB8E41E6F7A97E9BCCB0BB4F58ABF20D20E51A1A78B840103CA42D4D60E3FC37968FCBF33DE0ETBC6I" TargetMode = "External"/>
	<Relationship Id="rId130" Type="http://schemas.openxmlformats.org/officeDocument/2006/relationships/hyperlink" Target="consultantplus://offline/ref=95391CE2E9F7C668915F324485D025E7150BB8E21F6D7A97E9BCCB0BB4F58ABF20D20E52A6A58E8E5C59DA469D830A21CB6777FEA133TDCDI" TargetMode = "External"/>
	<Relationship Id="rId131" Type="http://schemas.openxmlformats.org/officeDocument/2006/relationships/hyperlink" Target="consultantplus://offline/ref=95391CE2E9F7C668915F324485D025E71201B9E51F697A97E9BCCB0BB4F58ABF20D20E51A1A78A870D03CA42D4D60E3FC37968FCBF33DE0ETBC6I" TargetMode = "External"/>
	<Relationship Id="rId132" Type="http://schemas.openxmlformats.org/officeDocument/2006/relationships/hyperlink" Target="consultantplus://offline/ref=95391CE2E9F7C668915F324485D025E7130FB8E41E6F7A97E9BCCB0BB4F58ABF20D20E51A1A78B870B03CA42D4D60E3FC37968FCBF33DE0ETBC6I" TargetMode = "External"/>
	<Relationship Id="rId133" Type="http://schemas.openxmlformats.org/officeDocument/2006/relationships/hyperlink" Target="consultantplus://offline/ref=95391CE2E9F7C668915F324485D025E71201B9E51F697A97E9BCCB0BB4F58ABF20D20E51A1A78A870003CA42D4D60E3FC37968FCBF33DE0ETBC6I" TargetMode = "External"/>
	<Relationship Id="rId134" Type="http://schemas.openxmlformats.org/officeDocument/2006/relationships/hyperlink" Target="consultantplus://offline/ref=95391CE2E9F7C668915F324485D025E71201B9E51F697A97E9BCCB0BB4F58ABF20D20E51A1A78A870103CA42D4D60E3FC37968FCBF33DE0ETBC6I" TargetMode = "External"/>
	<Relationship Id="rId135" Type="http://schemas.openxmlformats.org/officeDocument/2006/relationships/hyperlink" Target="consultantplus://offline/ref=95391CE2E9F7C668915F324485D025E71201B9E51F697A97E9BCCB0BB4F58ABF20D20E51A1A78A860B03CA42D4D60E3FC37968FCBF33DE0ETBC6I" TargetMode = "External"/>
	<Relationship Id="rId136" Type="http://schemas.openxmlformats.org/officeDocument/2006/relationships/hyperlink" Target="consultantplus://offline/ref=95391CE2E9F7C668915F324485D025E7150BB8E21F6D7A97E9BCCB0BB4F58ABF20D20E52A6A58E8E5C59DA469D830A21CB6777FEA133TDCDI" TargetMode = "External"/>
	<Relationship Id="rId137" Type="http://schemas.openxmlformats.org/officeDocument/2006/relationships/hyperlink" Target="consultantplus://offline/ref=95391CE2E9F7C668915F324485D025E71201B9E51F697A97E9BCCB0BB4F58ABF20D20E51A1A78A860003CA42D4D60E3FC37968FCBF33DE0ETBC6I" TargetMode = "External"/>
	<Relationship Id="rId138" Type="http://schemas.openxmlformats.org/officeDocument/2006/relationships/hyperlink" Target="consultantplus://offline/ref=95391CE2E9F7C668915F324485D025E7130FB8E41E6F7A97E9BCCB0BB4F58ABF20D20E51A1A78B870D03CA42D4D60E3FC37968FCBF33DE0ETBC6I" TargetMode = "External"/>
	<Relationship Id="rId139" Type="http://schemas.openxmlformats.org/officeDocument/2006/relationships/hyperlink" Target="consultantplus://offline/ref=95391CE2E9F7C668915F324485D025E7130FB8E41E6F7A97E9BCCB0BB4F58ABF20D20E51A1A78B870E03CA42D4D60E3FC37968FCBF33DE0ETBC6I" TargetMode = "External"/>
	<Relationship Id="rId140" Type="http://schemas.openxmlformats.org/officeDocument/2006/relationships/hyperlink" Target="consultantplus://offline/ref=95391CE2E9F7C668915F324485D025E7130FB8E41E6F7A97E9BCCB0BB4F58ABF20D20E51A1A78B870003CA42D4D60E3FC37968FCBF33DE0ETBC6I" TargetMode = "External"/>
	<Relationship Id="rId141" Type="http://schemas.openxmlformats.org/officeDocument/2006/relationships/hyperlink" Target="consultantplus://offline/ref=95391CE2E9F7C668915F324485D025E7130FB8E41E6F7A97E9BCCB0BB4F58ABF20D20E51A1A78B870103CA42D4D60E3FC37968FCBF33DE0ETBC6I" TargetMode = "External"/>
	<Relationship Id="rId142" Type="http://schemas.openxmlformats.org/officeDocument/2006/relationships/hyperlink" Target="consultantplus://offline/ref=95391CE2E9F7C668915F324485D025E71201B9E51F697A97E9BCCB0BB4F58ABF20D20E51A1A78A810A03CA42D4D60E3FC37968FCBF33DE0ETBC6I" TargetMode = "External"/>
	<Relationship Id="rId143" Type="http://schemas.openxmlformats.org/officeDocument/2006/relationships/hyperlink" Target="consultantplus://offline/ref=95391CE2E9F7C668915F324485D025E71201B9E51F697A97E9BCCB0BB4F58ABF20D20E51A1A78A810B03CA42D4D60E3FC37968FCBF33DE0ETBC6I" TargetMode = "External"/>
	<Relationship Id="rId144" Type="http://schemas.openxmlformats.org/officeDocument/2006/relationships/hyperlink" Target="consultantplus://offline/ref=95391CE2E9F7C668915F324485D025E7150CBDE6126B7A97E9BCCB0BB4F58ABF20D20E54A0A781D1594CCB1E908A1D3ECA796BFCA3T3C2I" TargetMode = "External"/>
	<Relationship Id="rId145" Type="http://schemas.openxmlformats.org/officeDocument/2006/relationships/hyperlink" Target="consultantplus://offline/ref=95391CE2E9F7C668915F324485D025E7120ABDE4166C7A97E9BCCB0BB4F58ABF20D20E51A1A78A870803CA42D4D60E3FC37968FCBF33DE0ETBC6I" TargetMode = "External"/>
	<Relationship Id="rId146" Type="http://schemas.openxmlformats.org/officeDocument/2006/relationships/hyperlink" Target="consultantplus://offline/ref=95391CE2E9F7C668915F324485D025E7120ABDE4166C7A97E9BCCB0BB4F58ABF20D20E51A1A78A870A03CA42D4D60E3FC37968FCBF33DE0ETBC6I" TargetMode = "External"/>
	<Relationship Id="rId147" Type="http://schemas.openxmlformats.org/officeDocument/2006/relationships/hyperlink" Target="consultantplus://offline/ref=95391CE2E9F7C668915F324485D025E71201B9E51F697A97E9BCCB0BB4F58ABF20D20E51A1A78A810D03CA42D4D60E3FC37968FCBF33DE0ETBC6I" TargetMode = "External"/>
	<Relationship Id="rId148" Type="http://schemas.openxmlformats.org/officeDocument/2006/relationships/hyperlink" Target="consultantplus://offline/ref=95391CE2E9F7C668915F324485D025E7130FB8E41E6F7A97E9BCCB0BB4F58ABF20D20E51A1A78B860803CA42D4D60E3FC37968FCBF33DE0ETBC6I" TargetMode = "External"/>
	<Relationship Id="rId149" Type="http://schemas.openxmlformats.org/officeDocument/2006/relationships/hyperlink" Target="consultantplus://offline/ref=95391CE2E9F7C668915F324485D025E71509B9E714687A97E9BCCB0BB4F58ABF20D20E51A1A78A840903CA42D4D60E3FC37968FCBF33DE0ETBC6I" TargetMode = "External"/>
	<Relationship Id="rId150" Type="http://schemas.openxmlformats.org/officeDocument/2006/relationships/hyperlink" Target="consultantplus://offline/ref=95391CE2E9F7C668915F324485D025E71509B9E714687A97E9BCCB0BB4F58ABF20D20E51A1A78A840D03CA42D4D60E3FC37968FCBF33DE0ETBC6I" TargetMode = "External"/>
	<Relationship Id="rId151" Type="http://schemas.openxmlformats.org/officeDocument/2006/relationships/hyperlink" Target="consultantplus://offline/ref=95391CE2E9F7C668915F324485D025E7130FB8E41E6F7A97E9BCCB0BB4F58ABF20D20E51A1A78B860003CA42D4D60E3FC37968FCBF33DE0ETBC6I" TargetMode = "External"/>
	<Relationship Id="rId152" Type="http://schemas.openxmlformats.org/officeDocument/2006/relationships/hyperlink" Target="consultantplus://offline/ref=95391CE2E9F7C668915F324485D025E71201B9E51F697A97E9BCCB0BB4F58ABF20D20E51A1A78A810E03CA42D4D60E3FC37968FCBF33DE0ETBC6I" TargetMode = "External"/>
	<Relationship Id="rId153" Type="http://schemas.openxmlformats.org/officeDocument/2006/relationships/hyperlink" Target="consultantplus://offline/ref=95391CE2E9F7C668915F324485D025E7130FB8E41E6F7A97E9BCCB0BB4F58ABF20D20E51A1A78A840803CA42D4D60E3FC37968FCBF33DE0ETBC6I" TargetMode = "External"/>
	<Relationship Id="rId154" Type="http://schemas.openxmlformats.org/officeDocument/2006/relationships/hyperlink" Target="consultantplus://offline/ref=95391CE2E9F7C668915F324485D025E7130FB8E41E6F7A97E9BCCB0BB4F58ABF20D20E51A1A78A840803CA42D4D60E3FC37968FCBF33DE0ETBC6I" TargetMode = "External"/>
	<Relationship Id="rId155" Type="http://schemas.openxmlformats.org/officeDocument/2006/relationships/hyperlink" Target="consultantplus://offline/ref=95391CE2E9F7C668915F324485D025E71201B9E51F697A97E9BCCB0BB4F58ABF20D20E51A1A78A810003CA42D4D60E3FC37968FCBF33DE0ETBC6I" TargetMode = "External"/>
	<Relationship Id="rId156" Type="http://schemas.openxmlformats.org/officeDocument/2006/relationships/hyperlink" Target="consultantplus://offline/ref=95391CE2E9F7C668915F324485D025E7130FB8E41E6F7A97E9BCCB0BB4F58ABF20D20E51A1A78A840803CA42D4D60E3FC37968FCBF33DE0ETBC6I" TargetMode = "External"/>
	<Relationship Id="rId157" Type="http://schemas.openxmlformats.org/officeDocument/2006/relationships/hyperlink" Target="consultantplus://offline/ref=95391CE2E9F7C668915F324485D025E7120ABDE4166C7A97E9BCCB0BB4F58ABF20D20E51A1A78A870B03CA42D4D60E3FC37968FCBF33DE0ETBC6I" TargetMode = "External"/>
	<Relationship Id="rId158" Type="http://schemas.openxmlformats.org/officeDocument/2006/relationships/hyperlink" Target="consultantplus://offline/ref=95391CE2E9F7C668915F324485D025E71201B9E51F697A97E9BCCB0BB4F58ABF20D20E51A1A78A810103CA42D4D60E3FC37968FCBF33DE0ETBC6I" TargetMode = "External"/>
	<Relationship Id="rId159" Type="http://schemas.openxmlformats.org/officeDocument/2006/relationships/hyperlink" Target="consultantplus://offline/ref=95391CE2E9F7C668915F324485D025E7130FB8E41E6F7A97E9BCCB0BB4F58ABF20D20E51A1A78A840803CA42D4D60E3FC37968FCBF33DE0ETBC6I" TargetMode = "External"/>
	<Relationship Id="rId160" Type="http://schemas.openxmlformats.org/officeDocument/2006/relationships/hyperlink" Target="consultantplus://offline/ref=95391CE2E9F7C668915F324485D025E7130FB8E41E6F7A97E9BCCB0BB4F58ABF20D20E51A1A78A840803CA42D4D60E3FC37968FCBF33DE0ETBC6I" TargetMode = "External"/>
	<Relationship Id="rId161" Type="http://schemas.openxmlformats.org/officeDocument/2006/relationships/hyperlink" Target="consultantplus://offline/ref=95391CE2E9F7C668915F324485D025E7130FB8E41E6F7A97E9BCCB0BB4F58ABF20D20E51A1A78B810803CA42D4D60E3FC37968FCBF33DE0ETBC6I" TargetMode = "External"/>
	<Relationship Id="rId162" Type="http://schemas.openxmlformats.org/officeDocument/2006/relationships/hyperlink" Target="consultantplus://offline/ref=95391CE2E9F7C668915F324485D025E7150DBBE1166C7A97E9BCCB0BB4F58ABF32D2565DA1AE948408169C1392T8C0I" TargetMode = "External"/>
	<Relationship Id="rId163" Type="http://schemas.openxmlformats.org/officeDocument/2006/relationships/hyperlink" Target="consultantplus://offline/ref=95391CE2E9F7C668915F324485D025E7130FB8E41E6F7A97E9BCCB0BB4F58ABF20D20E51A1A78B810903CA42D4D60E3FC37968FCBF33DE0ETBC6I" TargetMode = "External"/>
	<Relationship Id="rId164" Type="http://schemas.openxmlformats.org/officeDocument/2006/relationships/hyperlink" Target="consultantplus://offline/ref=95391CE2E9F7C668915F324485D025E7130FB8E41E6F7A97E9BCCB0BB4F58ABF20D20E51A1A78B810A03CA42D4D60E3FC37968FCBF33DE0ETBC6I" TargetMode = "External"/>
	<Relationship Id="rId165" Type="http://schemas.openxmlformats.org/officeDocument/2006/relationships/hyperlink" Target="consultantplus://offline/ref=95391CE2E9F7C668915F324485D025E7130FB8E41E6F7A97E9BCCB0BB4F58ABF20D20E51A1A78B810D03CA42D4D60E3FC37968FCBF33DE0ETBC6I" TargetMode = "External"/>
	<Relationship Id="rId166" Type="http://schemas.openxmlformats.org/officeDocument/2006/relationships/hyperlink" Target="consultantplus://offline/ref=95391CE2E9F7C668915F324485D025E7130FB8E41E6F7A97E9BCCB0BB4F58ABF20D20E51A1A78B810F03CA42D4D60E3FC37968FCBF33DE0ETBC6I" TargetMode = "External"/>
	<Relationship Id="rId167" Type="http://schemas.openxmlformats.org/officeDocument/2006/relationships/hyperlink" Target="consultantplus://offline/ref=95391CE2E9F7C668915F324485D025E7130FB8E41E6F7A97E9BCCB0BB4F58ABF20D20E51A1A78B810003CA42D4D60E3FC37968FCBF33DE0ETBC6I" TargetMode = "External"/>
	<Relationship Id="rId168" Type="http://schemas.openxmlformats.org/officeDocument/2006/relationships/hyperlink" Target="consultantplus://offline/ref=95391CE2E9F7C668915F324485D025E7130FB8E41E6F7A97E9BCCB0BB4F58ABF20D20E51A1A78A840803CA42D4D60E3FC37968FCBF33DE0ETBC6I" TargetMode = "External"/>
	<Relationship Id="rId169" Type="http://schemas.openxmlformats.org/officeDocument/2006/relationships/hyperlink" Target="consultantplus://offline/ref=95391CE2E9F7C668915F324485D025E7130FB8E41E6F7A97E9BCCB0BB4F58ABF20D20E51A1A78B800803CA42D4D60E3FC37968FCBF33DE0ETBC6I" TargetMode = "External"/>
	<Relationship Id="rId170" Type="http://schemas.openxmlformats.org/officeDocument/2006/relationships/hyperlink" Target="consultantplus://offline/ref=95391CE2E9F7C668915F324485D025E7130FB8E41E6F7A97E9BCCB0BB4F58ABF20D20E51A1A78B800A03CA42D4D60E3FC37968FCBF33DE0ETBC6I" TargetMode = "External"/>
	<Relationship Id="rId171" Type="http://schemas.openxmlformats.org/officeDocument/2006/relationships/hyperlink" Target="consultantplus://offline/ref=95391CE2E9F7C668915F324485D025E7130FB8E41E6F7A97E9BCCB0BB4F58ABF20D20E51A1A78B800B03CA42D4D60E3FC37968FCBF33DE0ETBC6I" TargetMode = "External"/>
	<Relationship Id="rId172" Type="http://schemas.openxmlformats.org/officeDocument/2006/relationships/hyperlink" Target="consultantplus://offline/ref=95391CE2E9F7C668915F324485D025E7130FB8E41E6F7A97E9BCCB0BB4F58ABF20D20E51A1A78B800C03CA42D4D60E3FC37968FCBF33DE0ETBC6I" TargetMode = "External"/>
	<Relationship Id="rId173" Type="http://schemas.openxmlformats.org/officeDocument/2006/relationships/hyperlink" Target="consultantplus://offline/ref=95391CE2E9F7C668915F324485D025E7130FB8E41E6F7A97E9BCCB0BB4F58ABF20D20E51A1A78B800D03CA42D4D60E3FC37968FCBF33DE0ETBC6I" TargetMode = "External"/>
	<Relationship Id="rId174" Type="http://schemas.openxmlformats.org/officeDocument/2006/relationships/hyperlink" Target="consultantplus://offline/ref=95391CE2E9F7C668915F324485D025E7130FB8E41E6F7A97E9BCCB0BB4F58ABF20D20E51A1A78A840803CA42D4D60E3FC37968FCBF33DE0ETBC6I" TargetMode = "External"/>
	<Relationship Id="rId175" Type="http://schemas.openxmlformats.org/officeDocument/2006/relationships/hyperlink" Target="consultantplus://offline/ref=95391CE2E9F7C668915F324485D025E71201B9E51F697A97E9BCCB0BB4F58ABF20D20E51A1A78A800803CA42D4D60E3FC37968FCBF33DE0ETBC6I" TargetMode = "External"/>
	<Relationship Id="rId176" Type="http://schemas.openxmlformats.org/officeDocument/2006/relationships/hyperlink" Target="consultantplus://offline/ref=95391CE2E9F7C668915F324485D025E7130FB8E41E6F7A97E9BCCB0BB4F58ABF20D20E51A1A78A840803CA42D4D60E3FC37968FCBF33DE0ETBC6I" TargetMode = "External"/>
	<Relationship Id="rId177" Type="http://schemas.openxmlformats.org/officeDocument/2006/relationships/hyperlink" Target="consultantplus://offline/ref=95391CE2E9F7C668915F324485D025E7130FB8E41E6F7A97E9BCCB0BB4F58ABF20D20E51A1A78B830803CA42D4D60E3FC37968FCBF33DE0ETBC6I" TargetMode = "External"/>
	<Relationship Id="rId178" Type="http://schemas.openxmlformats.org/officeDocument/2006/relationships/hyperlink" Target="consultantplus://offline/ref=95391CE2E9F7C668915F324485D025E71201B9E51F697A97E9BCCB0BB4F58ABF20D20E51A1A78A800903CA42D4D60E3FC37968FCBF33DE0ETBC6I" TargetMode = "External"/>
	<Relationship Id="rId179" Type="http://schemas.openxmlformats.org/officeDocument/2006/relationships/hyperlink" Target="consultantplus://offline/ref=95391CE2E9F7C668915F324485D025E71201B9E51F697A97E9BCCB0BB4F58ABF20D20E51A1A78A800B03CA42D4D60E3FC37968FCBF33DE0ETBC6I" TargetMode = "External"/>
	<Relationship Id="rId180" Type="http://schemas.openxmlformats.org/officeDocument/2006/relationships/hyperlink" Target="consultantplus://offline/ref=95391CE2E9F7C668915F324485D025E71201B9E51F697A97E9BCCB0BB4F58ABF20D20E51A1A78A800D03CA42D4D60E3FC37968FCBF33DE0ETBC6I" TargetMode = "External"/>
	<Relationship Id="rId181" Type="http://schemas.openxmlformats.org/officeDocument/2006/relationships/hyperlink" Target="consultantplus://offline/ref=95391CE2E9F7C668915F324485D025E7130FB8E41E6F7A97E9BCCB0BB4F58ABF20D20E51A1A78B830F03CA42D4D60E3FC37968FCBF33DE0ETBC6I" TargetMode = "External"/>
	<Relationship Id="rId182" Type="http://schemas.openxmlformats.org/officeDocument/2006/relationships/hyperlink" Target="consultantplus://offline/ref=95391CE2E9F7C668915F324485D025E7130FB8E41E6F7A97E9BCCB0BB4F58ABF20D20E51A1A78B830003CA42D4D60E3FC37968FCBF33DE0ETBC6I" TargetMode = "External"/>
	<Relationship Id="rId183" Type="http://schemas.openxmlformats.org/officeDocument/2006/relationships/hyperlink" Target="consultantplus://offline/ref=95391CE2E9F7C668915F324485D025E7130FB8E41E6F7A97E9BCCB0BB4F58ABF20D20E51A1A78B830103CA42D4D60E3FC37968FCBF33DE0ETBC6I" TargetMode = "External"/>
	<Relationship Id="rId184" Type="http://schemas.openxmlformats.org/officeDocument/2006/relationships/hyperlink" Target="consultantplus://offline/ref=95391CE2E9F7C668915F324485D025E7130FB8E41E6F7A97E9BCCB0BB4F58ABF20D20E51A1A78B820803CA42D4D60E3FC37968FCBF33DE0ETBC6I" TargetMode = "External"/>
	<Relationship Id="rId185" Type="http://schemas.openxmlformats.org/officeDocument/2006/relationships/hyperlink" Target="consultantplus://offline/ref=95391CE2E9F7C668915F324485D025E7130FB8E41E6F7A97E9BCCB0BB4F58ABF20D20E51A1A78B820903CA42D4D60E3FC37968FCBF33DE0ETBC6I" TargetMode = "External"/>
	<Relationship Id="rId186" Type="http://schemas.openxmlformats.org/officeDocument/2006/relationships/hyperlink" Target="consultantplus://offline/ref=95391CE2E9F7C668915F324485D025E7130FB8E41E6F7A97E9BCCB0BB4F58ABF20D20E51A1A78B820A03CA42D4D60E3FC37968FCBF33DE0ETBC6I" TargetMode = "External"/>
	<Relationship Id="rId187" Type="http://schemas.openxmlformats.org/officeDocument/2006/relationships/hyperlink" Target="consultantplus://offline/ref=95391CE2E9F7C668915F324485D025E71509B9E714687A97E9BCCB0BB4F58ABF20D20E51A1A78A840E03CA42D4D60E3FC37968FCBF33DE0ETBC6I" TargetMode = "External"/>
	<Relationship Id="rId188" Type="http://schemas.openxmlformats.org/officeDocument/2006/relationships/hyperlink" Target="consultantplus://offline/ref=95391CE2E9F7C668915F324485D025E7130FB8E41E6F7A97E9BCCB0BB4F58ABF20D20E51A1A78B820C03CA42D4D60E3FC37968FCBF33DE0ETBC6I" TargetMode = "External"/>
	<Relationship Id="rId189" Type="http://schemas.openxmlformats.org/officeDocument/2006/relationships/hyperlink" Target="consultantplus://offline/ref=95391CE2E9F7C668915F324485D025E7130FB8E41E6F7A97E9BCCB0BB4F58ABF20D20E51A1A78B820D03CA42D4D60E3FC37968FCBF33DE0ETBC6I" TargetMode = "External"/>
	<Relationship Id="rId190" Type="http://schemas.openxmlformats.org/officeDocument/2006/relationships/hyperlink" Target="consultantplus://offline/ref=95391CE2E9F7C668915F324485D025E7130FB8E41E6F7A97E9BCCB0BB4F58ABF20D20E51A1A78B820F03CA42D4D60E3FC37968FCBF33DE0ETBC6I" TargetMode = "External"/>
	<Relationship Id="rId191" Type="http://schemas.openxmlformats.org/officeDocument/2006/relationships/hyperlink" Target="consultantplus://offline/ref=95391CE2E9F7C668915F324485D025E71201B9E51F697A97E9BCCB0BB4F58ABF20D20E51A1A78A800E03CA42D4D60E3FC37968FCBF33DE0ETBC6I" TargetMode = "External"/>
	<Relationship Id="rId192" Type="http://schemas.openxmlformats.org/officeDocument/2006/relationships/hyperlink" Target="consultantplus://offline/ref=95391CE2E9F7C668915F324485D025E7130FB8E41E6F7A97E9BCCB0BB4F58ABF20D20E51A1A78B820003CA42D4D60E3FC37968FCBF33DE0ETBC6I" TargetMode = "External"/>
	<Relationship Id="rId193" Type="http://schemas.openxmlformats.org/officeDocument/2006/relationships/hyperlink" Target="consultantplus://offline/ref=95391CE2E9F7C668915F324485D025E71201B9E51F697A97E9BCCB0BB4F58ABF20D20E51A1A78A800F03CA42D4D60E3FC37968FCBF33DE0ETBC6I" TargetMode = "External"/>
	<Relationship Id="rId194" Type="http://schemas.openxmlformats.org/officeDocument/2006/relationships/hyperlink" Target="consultantplus://offline/ref=95391CE2E9F7C668915F324485D025E7130FB8E41E6F7A97E9BCCB0BB4F58ABF20D20E51A1A78B820103CA42D4D60E3FC37968FCBF33DE0ETBC6I" TargetMode = "External"/>
	<Relationship Id="rId195" Type="http://schemas.openxmlformats.org/officeDocument/2006/relationships/hyperlink" Target="consultantplus://offline/ref=95391CE2E9F7C668915F324485D025E71201B9E51F697A97E9BCCB0BB4F58ABF20D20E51A1A78A800003CA42D4D60E3FC37968FCBF33DE0ETBC6I" TargetMode = "External"/>
	<Relationship Id="rId196" Type="http://schemas.openxmlformats.org/officeDocument/2006/relationships/hyperlink" Target="consultantplus://offline/ref=95391CE2E9F7C668915F324485D025E7130FB8E41E6F7A97E9BCCB0BB4F58ABF20D20E51A1A78B8D0903CA42D4D60E3FC37968FCBF33DE0ETBC6I" TargetMode = "External"/>
	<Relationship Id="rId197" Type="http://schemas.openxmlformats.org/officeDocument/2006/relationships/hyperlink" Target="consultantplus://offline/ref=95391CE2E9F7C668915F324485D025E7130FB8E41E6F7A97E9BCCB0BB4F58ABF20D20E51A1A78B8D0A03CA42D4D60E3FC37968FCBF33DE0ETBC6I" TargetMode = "External"/>
	<Relationship Id="rId198" Type="http://schemas.openxmlformats.org/officeDocument/2006/relationships/hyperlink" Target="consultantplus://offline/ref=95391CE2E9F7C668915F324485D025E7130FB8E41E6F7A97E9BCCB0BB4F58ABF20D20E51A1A78B8D0C03CA42D4D60E3FC37968FCBF33DE0ETBC6I" TargetMode = "External"/>
	<Relationship Id="rId199" Type="http://schemas.openxmlformats.org/officeDocument/2006/relationships/hyperlink" Target="consultantplus://offline/ref=95391CE2E9F7C668915F324485D025E7130FB8E41E6F7A97E9BCCB0BB4F58ABF20D20E51A1A78A840803CA42D4D60E3FC37968FCBF33DE0ETBC6I" TargetMode = "External"/>
	<Relationship Id="rId200" Type="http://schemas.openxmlformats.org/officeDocument/2006/relationships/hyperlink" Target="consultantplus://offline/ref=95391CE2E9F7C668915F324485D025E7130FB8E41E6F7A97E9BCCB0BB4F58ABF20D20E51A1A78A840803CA42D4D60E3FC37968FCBF33DE0ETBC6I" TargetMode = "External"/>
	<Relationship Id="rId201" Type="http://schemas.openxmlformats.org/officeDocument/2006/relationships/hyperlink" Target="consultantplus://offline/ref=95391CE2E9F7C668915F324485D025E7130FB8E41E6F7A97E9BCCB0BB4F58ABF20D20E51A1A78B8D0D03CA42D4D60E3FC37968FCBF33DE0ETBC6I" TargetMode = "External"/>
	<Relationship Id="rId202" Type="http://schemas.openxmlformats.org/officeDocument/2006/relationships/hyperlink" Target="consultantplus://offline/ref=95391CE2E9F7C668915F324485D025E7130FB8E41E6F7A97E9BCCB0BB4F58ABF20D20E51A1A78B8D0F03CA42D4D60E3FC37968FCBF33DE0ETBC6I" TargetMode = "External"/>
	<Relationship Id="rId203" Type="http://schemas.openxmlformats.org/officeDocument/2006/relationships/hyperlink" Target="consultantplus://offline/ref=95391CE2E9F7C668915F324485D025E7130FB8E41E6F7A97E9BCCB0BB4F58ABF20D20E51A1A78B8D0003CA42D4D60E3FC37968FCBF33DE0ETBC6I" TargetMode = "External"/>
	<Relationship Id="rId204" Type="http://schemas.openxmlformats.org/officeDocument/2006/relationships/hyperlink" Target="consultantplus://offline/ref=95391CE2E9F7C668915F324485D025E7130FB8E41E6F7A97E9BCCB0BB4F58ABF20D20E51A1A78A840803CA42D4D60E3FC37968FCBF33DE0ETBC6I" TargetMode = "External"/>
	<Relationship Id="rId205" Type="http://schemas.openxmlformats.org/officeDocument/2006/relationships/hyperlink" Target="consultantplus://offline/ref=95391CE2E9F7C668915F324485D025E7130FB8E41E6F7A97E9BCCB0BB4F58ABF20D20E51A1A78B8D0103CA42D4D60E3FC37968FCBF33DE0ETBC6I" TargetMode = "External"/>
	<Relationship Id="rId206" Type="http://schemas.openxmlformats.org/officeDocument/2006/relationships/hyperlink" Target="consultantplus://offline/ref=95391CE2E9F7C668915F324485D025E7130FB8E41E6F7A97E9BCCB0BB4F58ABF20D20E51A1A78B8C0A03CA42D4D60E3FC37968FCBF33DE0ETBC6I" TargetMode = "External"/>
	<Relationship Id="rId207" Type="http://schemas.openxmlformats.org/officeDocument/2006/relationships/hyperlink" Target="consultantplus://offline/ref=95391CE2E9F7C668915F324485D025E7130FB8E41E6F7A97E9BCCB0BB4F58ABF20D20E51A1A78A840803CA42D4D60E3FC37968FCBF33DE0ETBC6I" TargetMode = "External"/>
	<Relationship Id="rId208" Type="http://schemas.openxmlformats.org/officeDocument/2006/relationships/hyperlink" Target="consultantplus://offline/ref=95391CE2E9F7C668915F324485D025E71509B9E714687A97E9BCCB0BB4F58ABF20D20E51A1A78A840003CA42D4D60E3FC37968FCBF33DE0ETBC6I" TargetMode = "External"/>
	<Relationship Id="rId209" Type="http://schemas.openxmlformats.org/officeDocument/2006/relationships/hyperlink" Target="consultantplus://offline/ref=95391CE2E9F7C668915F324485D025E7130FB8E41E6F7A97E9BCCB0BB4F58ABF20D20E51A1A78A840803CA42D4D60E3FC37968FCBF33DE0ETBC6I" TargetMode = "External"/>
	<Relationship Id="rId210" Type="http://schemas.openxmlformats.org/officeDocument/2006/relationships/hyperlink" Target="consultantplus://offline/ref=95391CE2E9F7C668915F324485D025E7130FB8E41E6F7A97E9BCCB0BB4F58ABF20D20E51A1A78A840803CA42D4D60E3FC37968FCBF33DE0ETBC6I" TargetMode = "External"/>
	<Relationship Id="rId211" Type="http://schemas.openxmlformats.org/officeDocument/2006/relationships/hyperlink" Target="consultantplus://offline/ref=95391CE2E9F7C668915F324485D025E71201B9E51F697A97E9BCCB0BB4F58ABF20D20E51A1A78A800103CA42D4D60E3FC37968FCBF33DE0ETBC6I" TargetMode = "External"/>
	<Relationship Id="rId212" Type="http://schemas.openxmlformats.org/officeDocument/2006/relationships/hyperlink" Target="consultantplus://offline/ref=95391CE2E9F7C668915F324485D025E7130FB8E41E6F7A97E9BCCB0BB4F58ABF20D20E51A1A78B8C0C03CA42D4D60E3FC37968FCBF33DE0ETBC6I" TargetMode = "External"/>
	<Relationship Id="rId213" Type="http://schemas.openxmlformats.org/officeDocument/2006/relationships/hyperlink" Target="consultantplus://offline/ref=95391CE2E9F7C668915F324485D025E7130FB8E41E6F7A97E9BCCB0BB4F58ABF20D20E51A1A78B8C0F03CA42D4D60E3FC37968FCBF33DE0ETBC6I" TargetMode = "External"/>
	<Relationship Id="rId214" Type="http://schemas.openxmlformats.org/officeDocument/2006/relationships/hyperlink" Target="consultantplus://offline/ref=95391CE2E9F7C668915F324485D025E7130FB8E41E6F7A97E9BCCB0BB4F58ABF20D20E51A1A78B8C0003CA42D4D60E3FC37968FCBF33DE0ETBC6I" TargetMode = "External"/>
	<Relationship Id="rId215" Type="http://schemas.openxmlformats.org/officeDocument/2006/relationships/hyperlink" Target="consultantplus://offline/ref=95391CE2E9F7C668915F324485D025E7130FB8E41E6F7A97E9BCCB0BB4F58ABF20D20E51A1A78B8C0103CA42D4D60E3FC37968FCBF33DE0ETBC6I" TargetMode = "External"/>
	<Relationship Id="rId216" Type="http://schemas.openxmlformats.org/officeDocument/2006/relationships/hyperlink" Target="consultantplus://offline/ref=95391CE2E9F7C668915F324485D025E71201B9E51F697A97E9BCCB0BB4F58ABF20D20E51A1A78A830903CA42D4D60E3FC37968FCBF33DE0ETBC6I" TargetMode = "External"/>
	<Relationship Id="rId217" Type="http://schemas.openxmlformats.org/officeDocument/2006/relationships/hyperlink" Target="consultantplus://offline/ref=95391CE2E9F7C668915F324485D025E71201B9E51F697A97E9BCCB0BB4F58ABF20D20E51A1A78A830B03CA42D4D60E3FC37968FCBF33DE0ETBC6I" TargetMode = "External"/>
	<Relationship Id="rId218" Type="http://schemas.openxmlformats.org/officeDocument/2006/relationships/hyperlink" Target="consultantplus://offline/ref=95391CE2E9F7C668915F324485D025E7130FB8E41E6F7A97E9BCCB0BB4F58ABF20D20E51A1A788850903CA42D4D60E3FC37968FCBF33DE0ETBC6I" TargetMode = "External"/>
	<Relationship Id="rId219" Type="http://schemas.openxmlformats.org/officeDocument/2006/relationships/hyperlink" Target="consultantplus://offline/ref=95391CE2E9F7C668915F324485D025E7130FB8E41E6F7A97E9BCCB0BB4F58ABF20D20E51A1A788850A03CA42D4D60E3FC37968FCBF33DE0ETBC6I" TargetMode = "External"/>
	<Relationship Id="rId220" Type="http://schemas.openxmlformats.org/officeDocument/2006/relationships/hyperlink" Target="consultantplus://offline/ref=95391CE2E9F7C668915F324485D025E71201B9E51F697A97E9BCCB0BB4F58ABF20D20E51A1A78A830C03CA42D4D60E3FC37968FCBF33DE0ETBC6I" TargetMode = "External"/>
	<Relationship Id="rId221" Type="http://schemas.openxmlformats.org/officeDocument/2006/relationships/hyperlink" Target="consultantplus://offline/ref=95391CE2E9F7C668915F324485D025E7130FB8E41E6F7A97E9BCCB0BB4F58ABF20D20E51A1A788850C03CA42D4D60E3FC37968FCBF33DE0ETBC6I" TargetMode = "External"/>
	<Relationship Id="rId222" Type="http://schemas.openxmlformats.org/officeDocument/2006/relationships/hyperlink" Target="consultantplus://offline/ref=95391CE2E9F7C668915F324485D025E7130FB8E41E6F7A97E9BCCB0BB4F58ABF20D20E51A1A788850E03CA42D4D60E3FC37968FCBF33DE0ETBC6I" TargetMode = "External"/>
	<Relationship Id="rId223" Type="http://schemas.openxmlformats.org/officeDocument/2006/relationships/hyperlink" Target="consultantplus://offline/ref=95391CE2E9F7C668915F324485D025E7130FB8E41E6F7A97E9BCCB0BB4F58ABF20D20E51A1A78A840803CA42D4D60E3FC37968FCBF33DE0ETBC6I" TargetMode = "External"/>
	<Relationship Id="rId224" Type="http://schemas.openxmlformats.org/officeDocument/2006/relationships/hyperlink" Target="consultantplus://offline/ref=95391CE2E9F7C668915F324485D025E7130FB8E41E6F7A97E9BCCB0BB4F58ABF20D20E51A1A788840A03CA42D4D60E3FC37968FCBF33DE0ETBC6I" TargetMode = "External"/>
	<Relationship Id="rId225" Type="http://schemas.openxmlformats.org/officeDocument/2006/relationships/hyperlink" Target="consultantplus://offline/ref=95391CE2E9F7C668915F324485D025E7120ABDE4166C7A97E9BCCB0BB4F58ABF20D20E51A1A78A870C03CA42D4D60E3FC37968FCBF33DE0ETBC6I" TargetMode = "External"/>
	<Relationship Id="rId226" Type="http://schemas.openxmlformats.org/officeDocument/2006/relationships/hyperlink" Target="consultantplus://offline/ref=95391CE2E9F7C668915F324485D025E71201B9E51F697A97E9BCCB0BB4F58ABF20D20E51A1A78A830D03CA42D4D60E3FC37968FCBF33DE0ETBC6I" TargetMode = "External"/>
	<Relationship Id="rId227" Type="http://schemas.openxmlformats.org/officeDocument/2006/relationships/hyperlink" Target="consultantplus://offline/ref=95391CE2E9F7C668915F324485D025E7130FB8E41E6F7A97E9BCCB0BB4F58ABF20D20E51A1A788840B03CA42D4D60E3FC37968FCBF33DE0ETBC6I" TargetMode = "External"/>
	<Relationship Id="rId228" Type="http://schemas.openxmlformats.org/officeDocument/2006/relationships/hyperlink" Target="consultantplus://offline/ref=95391CE2E9F7C668915F324485D025E7130FB8E41E6F7A97E9BCCB0BB4F58ABF20D20E51A1A788840C03CA42D4D60E3FC37968FCBF33DE0ETBC6I" TargetMode = "External"/>
	<Relationship Id="rId229" Type="http://schemas.openxmlformats.org/officeDocument/2006/relationships/hyperlink" Target="consultantplus://offline/ref=95391CE2E9F7C668915F324485D025E7130FB8E41E6F7A97E9BCCB0BB4F58ABF20D20E51A1A78A840803CA42D4D60E3FC37968FCBF33DE0ETBC6I" TargetMode = "External"/>
	<Relationship Id="rId230" Type="http://schemas.openxmlformats.org/officeDocument/2006/relationships/hyperlink" Target="consultantplus://offline/ref=95391CE2E9F7C668915F324485D025E7130FB8E41E6F7A97E9BCCB0BB4F58ABF20D20E51A1A78A840803CA42D4D60E3FC37968FCBF33DE0ETBC6I" TargetMode = "External"/>
	<Relationship Id="rId231" Type="http://schemas.openxmlformats.org/officeDocument/2006/relationships/hyperlink" Target="consultantplus://offline/ref=95391CE2E9F7C668915F324485D025E7130FB8E41E6F7A97E9BCCB0BB4F58ABF20D20E51A1A78A840803CA42D4D60E3FC37968FCBF33DE0ETBC6I" TargetMode = "External"/>
	<Relationship Id="rId232" Type="http://schemas.openxmlformats.org/officeDocument/2006/relationships/hyperlink" Target="consultantplus://offline/ref=95391CE2E9F7C668915F324485D025E7130FB8E41E6F7A97E9BCCB0BB4F58ABF20D20E51A1A78A840803CA42D4D60E3FC37968FCBF33DE0ETBC6I" TargetMode = "External"/>
	<Relationship Id="rId233" Type="http://schemas.openxmlformats.org/officeDocument/2006/relationships/hyperlink" Target="consultantplus://offline/ref=95391CE2E9F7C668915F324485D025E7130FB8E41E6F7A97E9BCCB0BB4F58ABF20D20E51A1A78A840803CA42D4D60E3FC37968FCBF33DE0ETBC6I" TargetMode = "External"/>
	<Relationship Id="rId234" Type="http://schemas.openxmlformats.org/officeDocument/2006/relationships/hyperlink" Target="consultantplus://offline/ref=95391CE2E9F7C668915F324485D025E7130FB8E41E6F7A97E9BCCB0BB4F58ABF20D20E51A1A78A840803CA42D4D60E3FC37968FCBF33DE0ETBC6I" TargetMode = "External"/>
	<Relationship Id="rId235" Type="http://schemas.openxmlformats.org/officeDocument/2006/relationships/hyperlink" Target="consultantplus://offline/ref=95391CE2E9F7C668915F324485D025E7130FB8E41E6F7A97E9BCCB0BB4F58ABF20D20E51A1A78A840803CA42D4D60E3FC37968FCBF33DE0ETBC6I" TargetMode = "External"/>
	<Relationship Id="rId236" Type="http://schemas.openxmlformats.org/officeDocument/2006/relationships/hyperlink" Target="consultantplus://offline/ref=95391CE2E9F7C668915F324485D025E7130FB8E41E6F7A97E9BCCB0BB4F58ABF20D20E51A1A78A840803CA42D4D60E3FC37968FCBF33DE0ETBC6I" TargetMode = "External"/>
	<Relationship Id="rId237" Type="http://schemas.openxmlformats.org/officeDocument/2006/relationships/hyperlink" Target="consultantplus://offline/ref=95391CE2E9F7C668915F324485D025E7130FB8E41E6F7A97E9BCCB0BB4F58ABF20D20E51A1A788840E03CA42D4D60E3FC37968FCBF33DE0ETBC6I" TargetMode = "External"/>
	<Relationship Id="rId238" Type="http://schemas.openxmlformats.org/officeDocument/2006/relationships/hyperlink" Target="consultantplus://offline/ref=95391CE2E9F7C668915F324485D025E7130FB8E41E6F7A97E9BCCB0BB4F58ABF20D20E51A1A78A840803CA42D4D60E3FC37968FCBF33DE0ETBC6I" TargetMode = "External"/>
	<Relationship Id="rId239" Type="http://schemas.openxmlformats.org/officeDocument/2006/relationships/hyperlink" Target="consultantplus://offline/ref=95391CE2E9F7C668915F324485D025E7130FB8E41E6F7A97E9BCCB0BB4F58ABF20D20E51A1A78A840803CA42D4D60E3FC37968FCBF33DE0ETBC6I" TargetMode = "External"/>
	<Relationship Id="rId240" Type="http://schemas.openxmlformats.org/officeDocument/2006/relationships/hyperlink" Target="consultantplus://offline/ref=95391CE2E9F7C668915F324485D025E7130FB8E41E6F7A97E9BCCB0BB4F58ABF20D20E51A1A78A840803CA42D4D60E3FC37968FCBF33DE0ETBC6I" TargetMode = "External"/>
	<Relationship Id="rId241" Type="http://schemas.openxmlformats.org/officeDocument/2006/relationships/hyperlink" Target="consultantplus://offline/ref=95391CE2E9F7C668915F324485D025E7130FB8E41E6F7A97E9BCCB0BB4F58ABF20D20E51A1A78A840803CA42D4D60E3FC37968FCBF33DE0ETBC6I" TargetMode = "External"/>
	<Relationship Id="rId242" Type="http://schemas.openxmlformats.org/officeDocument/2006/relationships/hyperlink" Target="consultantplus://offline/ref=95391CE2E9F7C668915F324485D025E7130FB8E41E6F7A97E9BCCB0BB4F58ABF20D20E51A1A788840103CA42D4D60E3FC37968FCBF33DE0ETBC6I" TargetMode = "External"/>
	<Relationship Id="rId243" Type="http://schemas.openxmlformats.org/officeDocument/2006/relationships/hyperlink" Target="consultantplus://offline/ref=95391CE2E9F7C668915F324485D025E7130FB8E41E6F7A97E9BCCB0BB4F58ABF20D20E51A1A78A840803CA42D4D60E3FC37968FCBF33DE0ETBC6I" TargetMode = "External"/>
	<Relationship Id="rId244" Type="http://schemas.openxmlformats.org/officeDocument/2006/relationships/hyperlink" Target="consultantplus://offline/ref=95391CE2E9F7C668915F324485D025E7130FB8E41E6F7A97E9BCCB0BB4F58ABF20D20E51A1A788870B03CA42D4D60E3FC37968FCBF33DE0ETBC6I" TargetMode = "External"/>
	<Relationship Id="rId245" Type="http://schemas.openxmlformats.org/officeDocument/2006/relationships/hyperlink" Target="consultantplus://offline/ref=95391CE2E9F7C668915F324485D025E7130FB8E41E6F7A97E9BCCB0BB4F58ABF20D20E51A1A788870C03CA42D4D60E3FC37968FCBF33DE0ETBC6I" TargetMode = "External"/>
	<Relationship Id="rId246" Type="http://schemas.openxmlformats.org/officeDocument/2006/relationships/hyperlink" Target="consultantplus://offline/ref=95391CE2E9F7C668915F324485D025E7130FB8E41E6F7A97E9BCCB0BB4F58ABF20D20E51A1A78A840803CA42D4D60E3FC37968FCBF33DE0ETBC6I" TargetMode = "External"/>
	<Relationship Id="rId247" Type="http://schemas.openxmlformats.org/officeDocument/2006/relationships/hyperlink" Target="consultantplus://offline/ref=95391CE2E9F7C668915F324485D025E7130FB8E41E6F7A97E9BCCB0BB4F58ABF20D20E51A1A78A840803CA42D4D60E3FC37968FCBF33DE0ETBC6I" TargetMode = "External"/>
	<Relationship Id="rId248" Type="http://schemas.openxmlformats.org/officeDocument/2006/relationships/hyperlink" Target="consultantplus://offline/ref=95391CE2E9F7C668915F324485D025E7130FB8E41E6F7A97E9BCCB0BB4F58ABF20D20E51A1A788870003CA42D4D60E3FC37968FCBF33DE0ETBC6I" TargetMode = "External"/>
	<Relationship Id="rId249" Type="http://schemas.openxmlformats.org/officeDocument/2006/relationships/hyperlink" Target="consultantplus://offline/ref=95391CE2E9F7C668915F324485D025E7130FB8E41E6F7A97E9BCCB0BB4F58ABF20D20E51A1A788860803CA42D4D60E3FC37968FCBF33DE0ETBC6I" TargetMode = "External"/>
	<Relationship Id="rId250" Type="http://schemas.openxmlformats.org/officeDocument/2006/relationships/hyperlink" Target="consultantplus://offline/ref=95391CE2E9F7C668915F324485D025E7130FB8E41E6F7A97E9BCCB0BB4F58ABF20D20E51A1A78A840803CA42D4D60E3FC37968FCBF33DE0ETBC6I" TargetMode = "External"/>
	<Relationship Id="rId251" Type="http://schemas.openxmlformats.org/officeDocument/2006/relationships/hyperlink" Target="consultantplus://offline/ref=95391CE2E9F7C668915F324485D025E7130FB8E41E6F7A97E9BCCB0BB4F58ABF20D20E51A1A78A840803CA42D4D60E3FC37968FCBF33DE0ETBC6I" TargetMode = "External"/>
	<Relationship Id="rId252" Type="http://schemas.openxmlformats.org/officeDocument/2006/relationships/hyperlink" Target="consultantplus://offline/ref=95391CE2E9F7C668915F324485D025E7130FB8E41E6F7A97E9BCCB0BB4F58ABF20D20E51A1A78A840803CA42D4D60E3FC37968FCBF33DE0ETBC6I" TargetMode = "External"/>
	<Relationship Id="rId253" Type="http://schemas.openxmlformats.org/officeDocument/2006/relationships/hyperlink" Target="consultantplus://offline/ref=95391CE2E9F7C668915F324485D025E71509B9E714687A97E9BCCB0BB4F58ABF20D20E51A1A78A870903CA42D4D60E3FC37968FCBF33DE0ETBC6I" TargetMode = "External"/>
	<Relationship Id="rId254" Type="http://schemas.openxmlformats.org/officeDocument/2006/relationships/hyperlink" Target="consultantplus://offline/ref=95391CE2E9F7C668915F324485D025E7130FB8E41E6F7A97E9BCCB0BB4F58ABF20D20E51A1A78A840803CA42D4D60E3FC37968FCBF33DE0ETBC6I" TargetMode = "External"/>
	<Relationship Id="rId255" Type="http://schemas.openxmlformats.org/officeDocument/2006/relationships/hyperlink" Target="consultantplus://offline/ref=95391CE2E9F7C668915F324485D025E7130FB8E41E6F7A97E9BCCB0BB4F58ABF20D20E51A1A78A840803CA42D4D60E3FC37968FCBF33DE0ETBC6I" TargetMode = "External"/>
	<Relationship Id="rId256" Type="http://schemas.openxmlformats.org/officeDocument/2006/relationships/hyperlink" Target="consultantplus://offline/ref=95391CE2E9F7C668915F324485D025E7130FB8E41E6F7A97E9BCCB0BB4F58ABF20D20E51A1A78A840803CA42D4D60E3FC37968FCBF33DE0ETBC6I" TargetMode = "External"/>
	<Relationship Id="rId257" Type="http://schemas.openxmlformats.org/officeDocument/2006/relationships/hyperlink" Target="consultantplus://offline/ref=95391CE2E9F7C668915F324485D025E7150DBDEB1F687A97E9BCCB0BB4F58ABF32D2565DA1AE948408169C1392T8C0I" TargetMode = "External"/>
	<Relationship Id="rId258" Type="http://schemas.openxmlformats.org/officeDocument/2006/relationships/hyperlink" Target="consultantplus://offline/ref=95391CE2E9F7C668915F324485D025E7130FB8E41E6F7A97E9BCCB0BB4F58ABF20D20E51A1A78A840803CA42D4D60E3FC37968FCBF33DE0ETBC6I" TargetMode = "External"/>
	<Relationship Id="rId259" Type="http://schemas.openxmlformats.org/officeDocument/2006/relationships/hyperlink" Target="consultantplus://offline/ref=95391CE2E9F7C668915F324485D025E7130FB8E41E6F7A97E9BCCB0BB4F58ABF20D20E51A1A78A840803CA42D4D60E3FC37968FCBF33DE0ETBC6I" TargetMode = "External"/>
	<Relationship Id="rId260" Type="http://schemas.openxmlformats.org/officeDocument/2006/relationships/hyperlink" Target="consultantplus://offline/ref=95391CE2E9F7C668915F324485D025E7130FB8E41E6F7A97E9BCCB0BB4F58ABF20D20E51A1A78A840803CA42D4D60E3FC37968FCBF33DE0ETBC6I" TargetMode = "External"/>
	<Relationship Id="rId261" Type="http://schemas.openxmlformats.org/officeDocument/2006/relationships/hyperlink" Target="consultantplus://offline/ref=95391CE2E9F7C668915F324485D025E7130FB8E41E6F7A97E9BCCB0BB4F58ABF20D20E51A1A788860003CA42D4D60E3FC37968FCBF33DE0ETBC6I" TargetMode = "External"/>
	<Relationship Id="rId262" Type="http://schemas.openxmlformats.org/officeDocument/2006/relationships/hyperlink" Target="consultantplus://offline/ref=95391CE2E9F7C668915F324485D025E7130FB8E41E6F7A97E9BCCB0BB4F58ABF20D20E51A1A78A840803CA42D4D60E3FC37968FCBF33DE0ETBC6I" TargetMode = "External"/>
	<Relationship Id="rId263" Type="http://schemas.openxmlformats.org/officeDocument/2006/relationships/hyperlink" Target="consultantplus://offline/ref=95391CE2E9F7C668915F324485D025E7130FB8E41E6F7A97E9BCCB0BB4F58ABF20D20E51A1A788810903CA42D4D60E3FC37968FCBF33DE0ETBC6I" TargetMode = "External"/>
	<Relationship Id="rId264" Type="http://schemas.openxmlformats.org/officeDocument/2006/relationships/hyperlink" Target="consultantplus://offline/ref=95391CE2E9F7C668915F324485D025E7130FB8E41E6F7A97E9BCCB0BB4F58ABF20D20E51A1A78A840803CA42D4D60E3FC37968FCBF33DE0ETBC6I" TargetMode = "External"/>
	<Relationship Id="rId265" Type="http://schemas.openxmlformats.org/officeDocument/2006/relationships/hyperlink" Target="consultantplus://offline/ref=95391CE2E9F7C668915F324485D025E7130FB8E41E6F7A97E9BCCB0BB4F58ABF20D20E51A1A788810B03CA42D4D60E3FC37968FCBF33DE0ETBC6I" TargetMode = "External"/>
	<Relationship Id="rId266" Type="http://schemas.openxmlformats.org/officeDocument/2006/relationships/hyperlink" Target="consultantplus://offline/ref=95391CE2E9F7C668915F324485D025E7130FB8E41E6F7A97E9BCCB0BB4F58ABF20D20E51A1A78A840803CA42D4D60E3FC37968FCBF33DE0ETBC6I" TargetMode = "External"/>
	<Relationship Id="rId267" Type="http://schemas.openxmlformats.org/officeDocument/2006/relationships/hyperlink" Target="consultantplus://offline/ref=95391CE2E9F7C668915F324485D025E71509B9E714687A97E9BCCB0BB4F58ABF20D20E51A1A78A870B03CA42D4D60E3FC37968FCBF33DE0ETBC6I" TargetMode = "External"/>
	<Relationship Id="rId268" Type="http://schemas.openxmlformats.org/officeDocument/2006/relationships/hyperlink" Target="consultantplus://offline/ref=95391CE2E9F7C668915F324485D025E7130FB8E41E6F7A97E9BCCB0BB4F58ABF20D20E51A1A78A840803CA42D4D60E3FC37968FCBF33DE0ETBC6I" TargetMode = "External"/>
	<Relationship Id="rId269" Type="http://schemas.openxmlformats.org/officeDocument/2006/relationships/hyperlink" Target="consultantplus://offline/ref=95391CE2E9F7C668915F324485D025E7150DBBE0136E7A97E9BCCB0BB4F58ABF20D20E52A5A38B8E5C59DA469D830A21CB6777FEA133TDCDI" TargetMode = "External"/>
	<Relationship Id="rId270" Type="http://schemas.openxmlformats.org/officeDocument/2006/relationships/hyperlink" Target="consultantplus://offline/ref=95391CE2E9F7C668915F324485D025E71509B9E714687A97E9BCCB0BB4F58ABF20D20E51A1A78A870C03CA42D4D60E3FC37968FCBF33DE0ETBC6I" TargetMode = "External"/>
	<Relationship Id="rId271" Type="http://schemas.openxmlformats.org/officeDocument/2006/relationships/hyperlink" Target="consultantplus://offline/ref=95391CE2E9F7C668915F324485D025E7130FB8E41E6F7A97E9BCCB0BB4F58ABF20D20E51A1A78A840803CA42D4D60E3FC37968FCBF33DE0ETBC6I" TargetMode = "External"/>
	<Relationship Id="rId272" Type="http://schemas.openxmlformats.org/officeDocument/2006/relationships/hyperlink" Target="consultantplus://offline/ref=95391CE2E9F7C668915F324485D025E71509B9E714687A97E9BCCB0BB4F58ABF20D20E51A1A78A870F03CA42D4D60E3FC37968FCBF33DE0ETBC6I" TargetMode = "External"/>
	<Relationship Id="rId273" Type="http://schemas.openxmlformats.org/officeDocument/2006/relationships/hyperlink" Target="consultantplus://offline/ref=95391CE2E9F7C668915F324485D025E71509B9E714687A97E9BCCB0BB4F58ABF20D20E51A1A78A860803CA42D4D60E3FC37968FCBF33DE0ETBC6I" TargetMode = "External"/>
	<Relationship Id="rId274" Type="http://schemas.openxmlformats.org/officeDocument/2006/relationships/hyperlink" Target="consultantplus://offline/ref=95391CE2E9F7C668915F324485D025E7130FB8E41E6F7A97E9BCCB0BB4F58ABF20D20E51A1A78A840803CA42D4D60E3FC37968FCBF33DE0ETBC6I" TargetMode = "External"/>
	<Relationship Id="rId275" Type="http://schemas.openxmlformats.org/officeDocument/2006/relationships/hyperlink" Target="consultantplus://offline/ref=95391CE2E9F7C668915F324485D025E71509B9E714687A97E9BCCB0BB4F58ABF20D20E51A1A78A860903CA42D4D60E3FC37968FCBF33DE0ETBC6I" TargetMode = "External"/>
	<Relationship Id="rId276" Type="http://schemas.openxmlformats.org/officeDocument/2006/relationships/hyperlink" Target="consultantplus://offline/ref=95391CE2E9F7C668915F324485D025E7130FB8E41E6F7A97E9BCCB0BB4F58ABF20D20E51A1A78A840803CA42D4D60E3FC37968FCBF33DE0ETBC6I" TargetMode = "External"/>
	<Relationship Id="rId277" Type="http://schemas.openxmlformats.org/officeDocument/2006/relationships/hyperlink" Target="consultantplus://offline/ref=95391CE2E9F7C668915F324485D025E71509B9E714687A97E9BCCB0BB4F58ABF20D20E51A1A78A860903CA42D4D60E3FC37968FCBF33DE0ETBC6I" TargetMode = "External"/>
	<Relationship Id="rId278" Type="http://schemas.openxmlformats.org/officeDocument/2006/relationships/hyperlink" Target="consultantplus://offline/ref=95391CE2E9F7C668915F324485D025E7150DBDEB1F687A97E9BCCB0BB4F58ABF20D20E51A1A18B84035CCF57C58E0336D46669E2A331DCT0CFI" TargetMode = "External"/>
	<Relationship Id="rId279" Type="http://schemas.openxmlformats.org/officeDocument/2006/relationships/hyperlink" Target="consultantplus://offline/ref=95391CE2E9F7C668915F324485D025E71509B9E714687A97E9BCCB0BB4F58ABF20D20E51A1A78A860B03CA42D4D60E3FC37968FCBF33DE0ETBC6I" TargetMode = "External"/>
	<Relationship Id="rId280" Type="http://schemas.openxmlformats.org/officeDocument/2006/relationships/hyperlink" Target="consultantplus://offline/ref=95391CE2E9F7C668915F324485D025E71509B9E714687A97E9BCCB0BB4F58ABF20D20E51A1A78A860B03CA42D4D60E3FC37968FCBF33DE0ETBC6I" TargetMode = "External"/>
	<Relationship Id="rId281" Type="http://schemas.openxmlformats.org/officeDocument/2006/relationships/hyperlink" Target="consultantplus://offline/ref=95391CE2E9F7C668915F324485D025E71509B9E714687A97E9BCCB0BB4F58ABF20D20E51A1A78A860B03CA42D4D60E3FC37968FCBF33DE0ETBC6I" TargetMode = "External"/>
	<Relationship Id="rId282" Type="http://schemas.openxmlformats.org/officeDocument/2006/relationships/hyperlink" Target="consultantplus://offline/ref=95391CE2E9F7C668915F324485D025E71509B9E714687A97E9BCCB0BB4F58ABF20D20E51A1A78A860B03CA42D4D60E3FC37968FCBF33DE0ETBC6I" TargetMode = "External"/>
	<Relationship Id="rId283" Type="http://schemas.openxmlformats.org/officeDocument/2006/relationships/hyperlink" Target="consultantplus://offline/ref=95391CE2E9F7C668915F324485D025E71509B9E714687A97E9BCCB0BB4F58ABF20D20E51A1A78A860C03CA42D4D60E3FC37968FCBF33DE0ETBC6I" TargetMode = "External"/>
	<Relationship Id="rId284" Type="http://schemas.openxmlformats.org/officeDocument/2006/relationships/hyperlink" Target="consultantplus://offline/ref=95391CE2E9F7C668915F324485D025E7130FB8E41E6F7A97E9BCCB0BB4F58ABF20D20E51A1A78A840803CA42D4D60E3FC37968FCBF33DE0ETBC6I" TargetMode = "External"/>
	<Relationship Id="rId285" Type="http://schemas.openxmlformats.org/officeDocument/2006/relationships/hyperlink" Target="consultantplus://offline/ref=95391CE2E9F7C668915F324485D025E71509B9E714687A97E9BCCB0BB4F58ABF20D20E51A1A78A860F03CA42D4D60E3FC37968FCBF33DE0ETBC6I" TargetMode = "External"/>
	<Relationship Id="rId286" Type="http://schemas.openxmlformats.org/officeDocument/2006/relationships/hyperlink" Target="consultantplus://offline/ref=95391CE2E9F7C668915F324485D025E7130FB8E41E6F7A97E9BCCB0BB4F58ABF20D20E51A1A78A840803CA42D4D60E3FC37968FCBF33DE0ETBC6I" TargetMode = "External"/>
	<Relationship Id="rId287" Type="http://schemas.openxmlformats.org/officeDocument/2006/relationships/hyperlink" Target="consultantplus://offline/ref=95391CE2E9F7C668915F324485D025E71509B9E714687A97E9BCCB0BB4F58ABF20D20E51A1A78A860F03CA42D4D60E3FC37968FCBF33DE0ETBC6I" TargetMode = "External"/>
	<Relationship Id="rId288" Type="http://schemas.openxmlformats.org/officeDocument/2006/relationships/hyperlink" Target="consultantplus://offline/ref=95391CE2E9F7C668915F324485D025E71509B9E714687A97E9BCCB0BB4F58ABF20D20E51A1A78A860F03CA42D4D60E3FC37968FCBF33DE0ETBC6I" TargetMode = "External"/>
	<Relationship Id="rId289" Type="http://schemas.openxmlformats.org/officeDocument/2006/relationships/hyperlink" Target="consultantplus://offline/ref=95391CE2E9F7C668915F324485D025E71509B9E714687A97E9BCCB0BB4F58ABF20D20E51A1A78A860F03CA42D4D60E3FC37968FCBF33DE0ETBC6I" TargetMode = "External"/>
	<Relationship Id="rId290" Type="http://schemas.openxmlformats.org/officeDocument/2006/relationships/hyperlink" Target="consultantplus://offline/ref=95391CE2E9F7C668915F324485D025E71509B9E714687A97E9BCCB0BB4F58ABF20D20E51A1A78A860F03CA42D4D60E3FC37968FCBF33DE0ETBC6I" TargetMode = "External"/>
	<Relationship Id="rId291" Type="http://schemas.openxmlformats.org/officeDocument/2006/relationships/hyperlink" Target="consultantplus://offline/ref=95391CE2E9F7C668915F324485D025E7130FB8E41E6F7A97E9BCCB0BB4F58ABF20D20E51A1A78A840803CA42D4D60E3FC37968FCBF33DE0ETBC6I" TargetMode = "External"/>
	<Relationship Id="rId292" Type="http://schemas.openxmlformats.org/officeDocument/2006/relationships/hyperlink" Target="consultantplus://offline/ref=95391CE2E9F7C668915F324485D025E71509B9E714687A97E9BCCB0BB4F58ABF20D20E51A1A78A860F03CA42D4D60E3FC37968FCBF33DE0ETBC6I" TargetMode = "External"/>
	<Relationship Id="rId293" Type="http://schemas.openxmlformats.org/officeDocument/2006/relationships/hyperlink" Target="consultantplus://offline/ref=95391CE2E9F7C668915F324485D025E7130FB8E41E6F7A97E9BCCB0BB4F58ABF20D20E51A1A78A840803CA42D4D60E3FC37968FCBF33DE0ETBC6I" TargetMode = "External"/>
	<Relationship Id="rId294" Type="http://schemas.openxmlformats.org/officeDocument/2006/relationships/hyperlink" Target="consultantplus://offline/ref=95391CE2E9F7C668915F324485D025E71509B9E714687A97E9BCCB0BB4F58ABF20D20E51A1A78A860003CA42D4D60E3FC37968FCBF33DE0ETBC6I" TargetMode = "External"/>
	<Relationship Id="rId295" Type="http://schemas.openxmlformats.org/officeDocument/2006/relationships/hyperlink" Target="consultantplus://offline/ref=95391CE2E9F7C668915F324485D025E71509B9E714687A97E9BCCB0BB4F58ABF20D20E51A1A78A860003CA42D4D60E3FC37968FCBF33DE0ETBC6I" TargetMode = "External"/>
	<Relationship Id="rId296" Type="http://schemas.openxmlformats.org/officeDocument/2006/relationships/hyperlink" Target="consultantplus://offline/ref=95391CE2E9F7C668915F324485D025E71509B9E714687A97E9BCCB0BB4F58ABF20D20E51A1A78A860103CA42D4D60E3FC37968FCBF33DE0ETBC6I" TargetMode = "External"/>
	<Relationship Id="rId297" Type="http://schemas.openxmlformats.org/officeDocument/2006/relationships/hyperlink" Target="consultantplus://offline/ref=95391CE2E9F7C668915F324485D025E7130FB8E41E6F7A97E9BCCB0BB4F58ABF20D20E51A1A78A840803CA42D4D60E3FC37968FCBF33DE0ETBC6I" TargetMode = "External"/>
	<Relationship Id="rId298" Type="http://schemas.openxmlformats.org/officeDocument/2006/relationships/hyperlink" Target="consultantplus://offline/ref=95391CE2E9F7C668915F324485D025E71509B9E714687A97E9BCCB0BB4F58ABF20D20E51A1A78A860103CA42D4D60E3FC37968FCBF33DE0ETBC6I" TargetMode = "External"/>
	<Relationship Id="rId299" Type="http://schemas.openxmlformats.org/officeDocument/2006/relationships/hyperlink" Target="consultantplus://offline/ref=95391CE2E9F7C668915F324485D025E7130FB8E41E6F7A97E9BCCB0BB4F58ABF20D20E51A1A78A840803CA42D4D60E3FC37968FCBF33DE0ETBC6I" TargetMode = "External"/>
	<Relationship Id="rId300" Type="http://schemas.openxmlformats.org/officeDocument/2006/relationships/hyperlink" Target="consultantplus://offline/ref=95391CE2E9F7C668915F324485D025E7130FB8E41E6F7A97E9BCCB0BB4F58ABF20D20E51A1A788800903CA42D4D60E3FC37968FCBF33DE0ETBC6I" TargetMode = "External"/>
	<Relationship Id="rId301" Type="http://schemas.openxmlformats.org/officeDocument/2006/relationships/hyperlink" Target="consultantplus://offline/ref=95391CE2E9F7C668915F324485D025E7130FB8E41E6F7A97E9BCCB0BB4F58ABF20D20E51A1A78A840803CA42D4D60E3FC37968FCBF33DE0ETBC6I" TargetMode = "External"/>
	<Relationship Id="rId302" Type="http://schemas.openxmlformats.org/officeDocument/2006/relationships/hyperlink" Target="consultantplus://offline/ref=95391CE2E9F7C668915F324485D025E71509B9E714687A97E9BCCB0BB4F58ABF20D20E51A1A78A810803CA42D4D60E3FC37968FCBF33DE0ETBC6I" TargetMode = "External"/>
	<Relationship Id="rId303" Type="http://schemas.openxmlformats.org/officeDocument/2006/relationships/hyperlink" Target="consultantplus://offline/ref=95391CE2E9F7C668915F324485D025E71509B9E714687A97E9BCCB0BB4F58ABF20D20E51A1A78A810A03CA42D4D60E3FC37968FCBF33DE0ETBC6I" TargetMode = "External"/>
	<Relationship Id="rId304" Type="http://schemas.openxmlformats.org/officeDocument/2006/relationships/hyperlink" Target="consultantplus://offline/ref=95391CE2E9F7C668915F324485D025E71509B9E714687A97E9BCCB0BB4F58ABF20D20E51A1A78A810B03CA42D4D60E3FC37968FCBF33DE0ETBC6I" TargetMode = "External"/>
	<Relationship Id="rId305" Type="http://schemas.openxmlformats.org/officeDocument/2006/relationships/hyperlink" Target="consultantplus://offline/ref=95391CE2E9F7C668915F324485D025E71509B9E714687A97E9BCCB0BB4F58ABF20D20E51A1A78A810C03CA42D4D60E3FC37968FCBF33DE0ETBC6I" TargetMode = "External"/>
	<Relationship Id="rId306" Type="http://schemas.openxmlformats.org/officeDocument/2006/relationships/hyperlink" Target="consultantplus://offline/ref=95391CE2E9F7C668915F324485D025E71509B9E714687A97E9BCCB0BB4F58ABF20D20E51A1A78A810F03CA42D4D60E3FC37968FCBF33DE0ETBC6I" TargetMode = "External"/>
	<Relationship Id="rId307" Type="http://schemas.openxmlformats.org/officeDocument/2006/relationships/hyperlink" Target="consultantplus://offline/ref=95391CE2E9F7C668915F324485D025E71509B9E714687A97E9BCCB0BB4F58ABF20D20E51A1A78A810003CA42D4D60E3FC37968FCBF33DE0ETBC6I" TargetMode = "External"/>
	<Relationship Id="rId308" Type="http://schemas.openxmlformats.org/officeDocument/2006/relationships/hyperlink" Target="consultantplus://offline/ref=95391CE2E9F7C668915F324485D025E7130FB8E41E6F7A97E9BCCB0BB4F58ABF20D20E51A1A78A840803CA42D4D60E3FC37968FCBF33DE0ETBC6I" TargetMode = "External"/>
	<Relationship Id="rId309" Type="http://schemas.openxmlformats.org/officeDocument/2006/relationships/hyperlink" Target="consultantplus://offline/ref=95391CE2E9F7C668915F324485D025E71509B9E714687A97E9BCCB0BB4F58ABF20D20E51A1A78A800903CA42D4D60E3FC37968FCBF33DE0ETBC6I" TargetMode = "External"/>
	<Relationship Id="rId310" Type="http://schemas.openxmlformats.org/officeDocument/2006/relationships/hyperlink" Target="consultantplus://offline/ref=95391CE2E9F7C668915F324485D025E71509B9E714687A97E9BCCB0BB4F58ABF20D20E51A1A78A800A03CA42D4D60E3FC37968FCBF33DE0ETBC6I" TargetMode = "External"/>
	<Relationship Id="rId311" Type="http://schemas.openxmlformats.org/officeDocument/2006/relationships/hyperlink" Target="consultantplus://offline/ref=95391CE2E9F7C668915F324485D025E7130FB8E41E6F7A97E9BCCB0BB4F58ABF20D20E51A1A78A840803CA42D4D60E3FC37968FCBF33DE0ETBC6I" TargetMode = "External"/>
	<Relationship Id="rId312" Type="http://schemas.openxmlformats.org/officeDocument/2006/relationships/hyperlink" Target="consultantplus://offline/ref=95391CE2E9F7C668915F324485D025E71509B9E714687A97E9BCCB0BB4F58ABF20D20E51A1A78A800B03CA42D4D60E3FC37968FCBF33DE0ETBC6I" TargetMode = "External"/>
	<Relationship Id="rId313" Type="http://schemas.openxmlformats.org/officeDocument/2006/relationships/hyperlink" Target="consultantplus://offline/ref=95391CE2E9F7C668915F324485D025E71509B9E714687A97E9BCCB0BB4F58ABF20D20E51A1A78A800F03CA42D4D60E3FC37968FCBF33DE0ETBC6I" TargetMode = "External"/>
	<Relationship Id="rId314" Type="http://schemas.openxmlformats.org/officeDocument/2006/relationships/hyperlink" Target="consultantplus://offline/ref=95391CE2E9F7C668915F324485D025E71509B9E714687A97E9BCCB0BB4F58ABF20D20E51A1A78A800103CA42D4D60E3FC37968FCBF33DE0ETBC6I" TargetMode = "External"/>
	<Relationship Id="rId315" Type="http://schemas.openxmlformats.org/officeDocument/2006/relationships/hyperlink" Target="consultantplus://offline/ref=95391CE2E9F7C668915F324485D025E71509B9E714687A97E9BCCB0BB4F58ABF20D20E51A1A78A830803CA42D4D60E3FC37968FCBF33DE0ETBC6I" TargetMode = "External"/>
	<Relationship Id="rId316" Type="http://schemas.openxmlformats.org/officeDocument/2006/relationships/hyperlink" Target="consultantplus://offline/ref=95391CE2E9F7C668915F324485D025E71509B9E714687A97E9BCCB0BB4F58ABF20D20E51A1A78A830903CA42D4D60E3FC37968FCBF33DE0ETBC6I" TargetMode = "External"/>
	<Relationship Id="rId317" Type="http://schemas.openxmlformats.org/officeDocument/2006/relationships/hyperlink" Target="consultantplus://offline/ref=95391CE2E9F7C668915F324485D025E71509B9E714687A97E9BCCB0BB4F58ABF20D20E51A1A78A830903CA42D4D60E3FC37968FCBF33DE0ETBC6I" TargetMode = "External"/>
	<Relationship Id="rId318" Type="http://schemas.openxmlformats.org/officeDocument/2006/relationships/hyperlink" Target="consultantplus://offline/ref=95391CE2E9F7C668915F324485D025E71509B9E714687A97E9BCCB0BB4F58ABF20D20E51A1A78A830903CA42D4D60E3FC37968FCBF33DE0ETBC6I" TargetMode = "External"/>
	<Relationship Id="rId319" Type="http://schemas.openxmlformats.org/officeDocument/2006/relationships/hyperlink" Target="consultantplus://offline/ref=95391CE2E9F7C668915F324485D025E71509B9E714687A97E9BCCB0BB4F58ABF20D20E51A1A78A830A03CA42D4D60E3FC37968FCBF33DE0ETBC6I" TargetMode = "External"/>
	<Relationship Id="rId320" Type="http://schemas.openxmlformats.org/officeDocument/2006/relationships/hyperlink" Target="consultantplus://offline/ref=95391CE2E9F7C668915F324485D025E71201B9E51F697A97E9BCCB0BB4F58ABF20D20E51A1A78A830E03CA42D4D60E3FC37968FCBF33DE0ETBC6I" TargetMode = "External"/>
	<Relationship Id="rId321" Type="http://schemas.openxmlformats.org/officeDocument/2006/relationships/hyperlink" Target="consultantplus://offline/ref=95391CE2E9F7C668915F324485D025E71201B9E51F697A97E9BCCB0BB4F58ABF20D20E51A1A78A830003CA42D4D60E3FC37968FCBF33DE0ETBC6I" TargetMode = "External"/>
	<Relationship Id="rId322" Type="http://schemas.openxmlformats.org/officeDocument/2006/relationships/hyperlink" Target="consultantplus://offline/ref=95391CE2E9F7C668915F324485D025E7130FB8E41E6F7A97E9BCCB0BB4F58ABF20D20E51A1A78A840803CA42D4D60E3FC37968FCBF33DE0ETBC6I" TargetMode = "External"/>
	<Relationship Id="rId323" Type="http://schemas.openxmlformats.org/officeDocument/2006/relationships/hyperlink" Target="consultantplus://offline/ref=95391CE2E9F7C668915F324485D025E71201B9E51F697A97E9BCCB0BB4F58ABF20D20E51A1A78A820B03CA42D4D60E3FC37968FCBF33DE0ETBC6I" TargetMode = "External"/>
	<Relationship Id="rId324" Type="http://schemas.openxmlformats.org/officeDocument/2006/relationships/hyperlink" Target="consultantplus://offline/ref=95391CE2E9F7C668915F324485D025E71509B9E7156D7A97E9BCCB0BB4F58ABF20D20E51AAF3DBC15D059E1A8E820321C8676BTFCFI" TargetMode = "External"/>
	<Relationship Id="rId325" Type="http://schemas.openxmlformats.org/officeDocument/2006/relationships/hyperlink" Target="consultantplus://offline/ref=95391CE2E9F7C668915F324485D025E7150CBDE6126B7A97E9BCCB0BB4F58ABF20D20E53A8AE81D1594CCB1E908A1D3ECA796BFCA3T3C2I" TargetMode = "External"/>
	<Relationship Id="rId326" Type="http://schemas.openxmlformats.org/officeDocument/2006/relationships/hyperlink" Target="consultantplus://offline/ref=95391CE2E9F7C668915F324485D025E7130FB8E41E6F7A97E9BCCB0BB4F58ABF20D20E51A1A78A840803CA42D4D60E3FC37968FCBF33DE0ETBC6I" TargetMode = "External"/>
	<Relationship Id="rId327" Type="http://schemas.openxmlformats.org/officeDocument/2006/relationships/hyperlink" Target="consultantplus://offline/ref=95391CE2E9F7C668915F324485D025E7150CBDE6126B7A97E9BCCB0BB4F58ABF20D20E54A0A781D1594CCB1E908A1D3ECA796BFCA3T3C2I" TargetMode = "External"/>
	<Relationship Id="rId328" Type="http://schemas.openxmlformats.org/officeDocument/2006/relationships/hyperlink" Target="consultantplus://offline/ref=95391CE2E9F7C668915F324485D025E7120ABDE4166C7A97E9BCCB0BB4F58ABF20D20E51A1A78A870003CA42D4D60E3FC37968FCBF33DE0ETBC6I" TargetMode = "External"/>
	<Relationship Id="rId329" Type="http://schemas.openxmlformats.org/officeDocument/2006/relationships/hyperlink" Target="consultantplus://offline/ref=95391CE2E9F7C668915F324485D025E7130FB8E41E6F7A97E9BCCB0BB4F58ABF20D20E51A1A788830F03CA42D4D60E3FC37968FCBF33DE0ETBC6I" TargetMode = "External"/>
	<Relationship Id="rId330" Type="http://schemas.openxmlformats.org/officeDocument/2006/relationships/hyperlink" Target="consultantplus://offline/ref=95391CE2E9F7C668915F324485D025E7130FB8E41E6F7A97E9BCCB0BB4F58ABF20D20E51A1A78A840803CA42D4D60E3FC37968FCBF33DE0ETBC6I" TargetMode = "External"/>
	<Relationship Id="rId331" Type="http://schemas.openxmlformats.org/officeDocument/2006/relationships/hyperlink" Target="consultantplus://offline/ref=95391CE2E9F7C668915F324485D025E7130FB8E41E6F7A97E9BCCB0BB4F58ABF20D20E51A1A78A840803CA42D4D60E3FC37968FCBF33DE0ETBC6I" TargetMode = "External"/>
	<Relationship Id="rId332" Type="http://schemas.openxmlformats.org/officeDocument/2006/relationships/hyperlink" Target="consultantplus://offline/ref=95391CE2E9F7C668915F324485D025E7130FB8E41E6F7A97E9BCCB0BB4F58ABF20D20E51A1A78A840803CA42D4D60E3FC37968FCBF33DE0ETBC6I" TargetMode = "External"/>
	<Relationship Id="rId333" Type="http://schemas.openxmlformats.org/officeDocument/2006/relationships/hyperlink" Target="consultantplus://offline/ref=95391CE2E9F7C668915F324485D025E7130FB8E41E6F7A97E9BCCB0BB4F58ABF20D20E51A1A78A840803CA42D4D60E3FC37968FCBF33DE0ETBC6I" TargetMode = "External"/>
	<Relationship Id="rId334" Type="http://schemas.openxmlformats.org/officeDocument/2006/relationships/hyperlink" Target="consultantplus://offline/ref=95391CE2E9F7C668915F324485D025E7130FB8E41E6F7A97E9BCCB0BB4F58ABF20D20E51A1A788820B03CA42D4D60E3FC37968FCBF33DE0ETBC6I" TargetMode = "External"/>
	<Relationship Id="rId335" Type="http://schemas.openxmlformats.org/officeDocument/2006/relationships/hyperlink" Target="consultantplus://offline/ref=95391CE2E9F7C668915F324485D025E7130FB8E41E6F7A97E9BCCB0BB4F58ABF20D20E51A1A788820C03CA42D4D60E3FC37968FCBF33DE0ETBC6I" TargetMode = "External"/>
	<Relationship Id="rId336" Type="http://schemas.openxmlformats.org/officeDocument/2006/relationships/hyperlink" Target="consultantplus://offline/ref=95391CE2E9F7C668915F324485D025E71509B9E714687A97E9BCCB0BB4F58ABF20D20E51A1A78A830F03CA42D4D60E3FC37968FCBF33DE0ETBC6I" TargetMode = "External"/>
	<Relationship Id="rId337" Type="http://schemas.openxmlformats.org/officeDocument/2006/relationships/hyperlink" Target="consultantplus://offline/ref=95391CE2E9F7C668915F324485D025E7130FB8E41E6F7A97E9BCCB0BB4F58ABF20D20E51A1A78A840803CA42D4D60E3FC37968FCBF33DE0ETBC6I" TargetMode = "External"/>
	<Relationship Id="rId338" Type="http://schemas.openxmlformats.org/officeDocument/2006/relationships/hyperlink" Target="consultantplus://offline/ref=95391CE2E9F7C668915F324485D025E7130FB8E41E6F7A97E9BCCB0BB4F58ABF20D20E51A1A78A840803CA42D4D60E3FC37968FCBF33DE0ETBC6I" TargetMode = "External"/>
	<Relationship Id="rId339" Type="http://schemas.openxmlformats.org/officeDocument/2006/relationships/hyperlink" Target="consultantplus://offline/ref=95391CE2E9F7C668915F324485D025E7130FB8E41E6F7A97E9BCCB0BB4F58ABF20D20E51A1A788820E03CA42D4D60E3FC37968FCBF33DE0ETBC6I" TargetMode = "External"/>
	<Relationship Id="rId340" Type="http://schemas.openxmlformats.org/officeDocument/2006/relationships/hyperlink" Target="consultantplus://offline/ref=95391CE2E9F7C668915F324485D025E7130FB8E41E6F7A97E9BCCB0BB4F58ABF20D20E51A1A788820F03CA42D4D60E3FC37968FCBF33DE0ETBC6I" TargetMode = "External"/>
	<Relationship Id="rId341" Type="http://schemas.openxmlformats.org/officeDocument/2006/relationships/hyperlink" Target="consultantplus://offline/ref=95391CE2E9F7C668915F324485D025E71509B9E714687A97E9BCCB0BB4F58ABF20D20E51A1A78A830003CA42D4D60E3FC37968FCBF33DE0ETBC6I" TargetMode = "External"/>
	<Relationship Id="rId342" Type="http://schemas.openxmlformats.org/officeDocument/2006/relationships/hyperlink" Target="consultantplus://offline/ref=95391CE2E9F7C668915F324485D025E7130FB8E41E6F7A97E9BCCB0BB4F58ABF20D20E51A1A78A840803CA42D4D60E3FC37968FCBF33DE0ETBC6I" TargetMode = "External"/>
	<Relationship Id="rId343" Type="http://schemas.openxmlformats.org/officeDocument/2006/relationships/hyperlink" Target="consultantplus://offline/ref=95391CE2E9F7C668915F324485D025E71509B9E714687A97E9BCCB0BB4F58ABF20D20E51A1A78A830103CA42D4D60E3FC37968FCBF33DE0ETBC6I" TargetMode = "External"/>
	<Relationship Id="rId344" Type="http://schemas.openxmlformats.org/officeDocument/2006/relationships/hyperlink" Target="consultantplus://offline/ref=95391CE2E9F7C668915F324485D025E7130FB8E41E6F7A97E9BCCB0BB4F58ABF20D20E51A1A78A840803CA42D4D60E3FC37968FCBF33DE0ETBC6I" TargetMode = "External"/>
	<Relationship Id="rId345" Type="http://schemas.openxmlformats.org/officeDocument/2006/relationships/hyperlink" Target="consultantplus://offline/ref=95391CE2E9F7C668915F324485D025E71509B9E714687A97E9BCCB0BB4F58ABF20D20E51A1A78A830103CA42D4D60E3FC37968FCBF33DE0ETBC6I" TargetMode = "External"/>
	<Relationship Id="rId346" Type="http://schemas.openxmlformats.org/officeDocument/2006/relationships/hyperlink" Target="consultantplus://offline/ref=95391CE2E9F7C668915F324485D025E7130FB8E41E6F7A97E9BCCB0BB4F58ABF20D20E51A1A788820003CA42D4D60E3FC37968FCBF33DE0ETBC6I" TargetMode = "External"/>
	<Relationship Id="rId347" Type="http://schemas.openxmlformats.org/officeDocument/2006/relationships/hyperlink" Target="consultantplus://offline/ref=95391CE2E9F7C668915F324485D025E71509B9E714687A97E9BCCB0BB4F58ABF20D20E51A1A78A820A03CA42D4D60E3FC37968FCBF33DE0ETBC6I" TargetMode = "External"/>
	<Relationship Id="rId348" Type="http://schemas.openxmlformats.org/officeDocument/2006/relationships/hyperlink" Target="consultantplus://offline/ref=95391CE2E9F7C668915F324485D025E7130FB8E41E6F7A97E9BCCB0BB4F58ABF20D20E51A1A78A840803CA42D4D60E3FC37968FCBF33DE0ETBC6I" TargetMode = "External"/>
	<Relationship Id="rId349" Type="http://schemas.openxmlformats.org/officeDocument/2006/relationships/hyperlink" Target="consultantplus://offline/ref=95391CE2E9F7C668915F324485D025E7130FB8E41E6F7A97E9BCCB0BB4F58ABF20D20E51A1A78A840803CA42D4D60E3FC37968FCBF33DE0ETBC6I" TargetMode = "External"/>
	<Relationship Id="rId350" Type="http://schemas.openxmlformats.org/officeDocument/2006/relationships/hyperlink" Target="consultantplus://offline/ref=95391CE2E9F7C668915F324485D025E7130FB8E41E6F7A97E9BCCB0BB4F58ABF20D20E51A1A7888D0803CA42D4D60E3FC37968FCBF33DE0ETBC6I" TargetMode = "External"/>
	<Relationship Id="rId351" Type="http://schemas.openxmlformats.org/officeDocument/2006/relationships/hyperlink" Target="consultantplus://offline/ref=95391CE2E9F7C668915F324485D025E7130FB8E41E6F7A97E9BCCB0BB4F58ABF20D20E51A1A78A840803CA42D4D60E3FC37968FCBF33DE0ETBC6I" TargetMode = "External"/>
	<Relationship Id="rId352" Type="http://schemas.openxmlformats.org/officeDocument/2006/relationships/hyperlink" Target="consultantplus://offline/ref=95391CE2E9F7C668915F324485D025E7130FB8E41E6F7A97E9BCCB0BB4F58ABF20D20E51A1A78A840803CA42D4D60E3FC37968FCBF33DE0ETBC6I" TargetMode = "External"/>
	<Relationship Id="rId353" Type="http://schemas.openxmlformats.org/officeDocument/2006/relationships/hyperlink" Target="consultantplus://offline/ref=95391CE2E9F7C668915F324485D025E7130FB8E41E6F7A97E9BCCB0BB4F58ABF20D20E51A1A78A840803CA42D4D60E3FC37968FCBF33DE0ETBC6I" TargetMode = "External"/>
	<Relationship Id="rId354" Type="http://schemas.openxmlformats.org/officeDocument/2006/relationships/hyperlink" Target="consultantplus://offline/ref=95391CE2E9F7C668915F324485D025E71509B9E714687A97E9BCCB0BB4F58ABF20D20E51A1A78A820B03CA42D4D60E3FC37968FCBF33DE0ETBC6I" TargetMode = "External"/>
	<Relationship Id="rId355" Type="http://schemas.openxmlformats.org/officeDocument/2006/relationships/hyperlink" Target="consultantplus://offline/ref=95391CE2E9F7C668915F324485D025E7130FB8E41E6F7A97E9BCCB0BB4F58ABF20D20E51A1A78A840803CA42D4D60E3FC37968FCBF33DE0ETBC6I" TargetMode = "External"/>
	<Relationship Id="rId356" Type="http://schemas.openxmlformats.org/officeDocument/2006/relationships/hyperlink" Target="consultantplus://offline/ref=95391CE2E9F7C668915F324485D025E7130FB8E41E6F7A97E9BCCB0BB4F58ABF20D20E51A1A78A840803CA42D4D60E3FC37968FCBF33DE0ETBC6I" TargetMode = "External"/>
	<Relationship Id="rId357" Type="http://schemas.openxmlformats.org/officeDocument/2006/relationships/hyperlink" Target="consultantplus://offline/ref=95391CE2E9F7C668915F324485D025E7130FB8E41E6F7A97E9BCCB0BB4F58ABF20D20E51A1A78A840803CA42D4D60E3FC37968FCBF33DE0ETBC6I" TargetMode = "External"/>
	<Relationship Id="rId358" Type="http://schemas.openxmlformats.org/officeDocument/2006/relationships/hyperlink" Target="consultantplus://offline/ref=95391CE2E9F7C668915F324485D025E7120ABDE4166C7A97E9BCCB0BB4F58ABF20D20E51A1A78A860803CA42D4D60E3FC37968FCBF33DE0ETBC6I" TargetMode = "External"/>
	<Relationship Id="rId359" Type="http://schemas.openxmlformats.org/officeDocument/2006/relationships/hyperlink" Target="consultantplus://offline/ref=95391CE2E9F7C668915F324485D025E7130FB8E41E6F7A97E9BCCB0BB4F58ABF20D20E51A1A78A840803CA42D4D60E3FC37968FCBF33DE0ETBC6I" TargetMode = "External"/>
	<Relationship Id="rId360" Type="http://schemas.openxmlformats.org/officeDocument/2006/relationships/hyperlink" Target="consultantplus://offline/ref=95391CE2E9F7C668915F324485D025E7130FB8E41E6F7A97E9BCCB0BB4F58ABF20D20E51A1A78A840803CA42D4D60E3FC37968FCBF33DE0ETBC6I" TargetMode = "External"/>
	<Relationship Id="rId361" Type="http://schemas.openxmlformats.org/officeDocument/2006/relationships/hyperlink" Target="consultantplus://offline/ref=95391CE2E9F7C668915F324485D025E7130FB8E41E6F7A97E9BCCB0BB4F58ABF20D20E51A1A78A840803CA42D4D60E3FC37968FCBF33DE0ETBC6I" TargetMode = "External"/>
	<Relationship Id="rId362" Type="http://schemas.openxmlformats.org/officeDocument/2006/relationships/hyperlink" Target="consultantplus://offline/ref=95391CE2E9F7C668915F324485D025E7130FB8E41E6F7A97E9BCCB0BB4F58ABF20D20E51A1A7888D0003CA42D4D60E3FC37968FCBF33DE0ETBC6I" TargetMode = "External"/>
	<Relationship Id="rId363" Type="http://schemas.openxmlformats.org/officeDocument/2006/relationships/hyperlink" Target="consultantplus://offline/ref=95391CE2E9F7C668915F324485D025E7130FB8E41E6F7A97E9BCCB0BB4F58ABF20D20E51A1A78A840803CA42D4D60E3FC37968FCBF33DE0ETBC6I" TargetMode = "External"/>
	<Relationship Id="rId364" Type="http://schemas.openxmlformats.org/officeDocument/2006/relationships/hyperlink" Target="consultantplus://offline/ref=95391CE2E9F7C668915F324485D025E7130FB8E41E6F7A97E9BCCB0BB4F58ABF20D20E51A1A78A840803CA42D4D60E3FC37968FCBF33DE0ETBC6I" TargetMode = "External"/>
	<Relationship Id="rId365" Type="http://schemas.openxmlformats.org/officeDocument/2006/relationships/hyperlink" Target="consultantplus://offline/ref=95391CE2E9F7C668915F324485D025E7130FB8E41E6F7A97E9BCCB0BB4F58ABF20D20E51A1A78A840803CA42D4D60E3FC37968FCBF33DE0ETBC6I" TargetMode = "External"/>
	<Relationship Id="rId366" Type="http://schemas.openxmlformats.org/officeDocument/2006/relationships/hyperlink" Target="consultantplus://offline/ref=95391CE2E9F7C668915F324485D025E7130FB8E41E6F7A97E9BCCB0BB4F58ABF20D20E51A1A7888C0803CA42D4D60E3FC37968FCBF33DE0ETBC6I" TargetMode = "External"/>
	<Relationship Id="rId367" Type="http://schemas.openxmlformats.org/officeDocument/2006/relationships/hyperlink" Target="consultantplus://offline/ref=95391CE2E9F7C668915F324485D025E7130FB8E41E6F7A97E9BCCB0BB4F58ABF20D20E51A1A78A840803CA42D4D60E3FC37968FCBF33DE0ETBC6I" TargetMode = "External"/>
	<Relationship Id="rId368" Type="http://schemas.openxmlformats.org/officeDocument/2006/relationships/hyperlink" Target="consultantplus://offline/ref=95391CE2E9F7C668915F324485D025E7130FB8E41E6F7A97E9BCCB0BB4F58ABF20D20E51A1A78A840803CA42D4D60E3FC37968FCBF33DE0ETBC6I" TargetMode = "External"/>
	<Relationship Id="rId369" Type="http://schemas.openxmlformats.org/officeDocument/2006/relationships/hyperlink" Target="consultantplus://offline/ref=95391CE2E9F7C668915F324485D025E7130FB8E41E6F7A97E9BCCB0BB4F58ABF20D20E51A1A78A840803CA42D4D60E3FC37968FCBF33DE0ETBC6I" TargetMode = "External"/>
	<Relationship Id="rId370" Type="http://schemas.openxmlformats.org/officeDocument/2006/relationships/hyperlink" Target="consultantplus://offline/ref=95391CE2E9F7C668915F324485D025E7130FB8E41E6F7A97E9BCCB0BB4F58ABF20D20E51A1A78A840803CA42D4D60E3FC37968FCBF33DE0ETBC6I" TargetMode = "External"/>
	<Relationship Id="rId371" Type="http://schemas.openxmlformats.org/officeDocument/2006/relationships/hyperlink" Target="consultantplus://offline/ref=95391CE2E9F7C668915F324485D025E7130FB8E41E6F7A97E9BCCB0BB4F58ABF20D20E51A1A78A840803CA42D4D60E3FC37968FCBF33DE0ETBC6I" TargetMode = "External"/>
	<Relationship Id="rId372" Type="http://schemas.openxmlformats.org/officeDocument/2006/relationships/hyperlink" Target="consultantplus://offline/ref=95391CE2E9F7C668915F324485D025E7130FB8E41E6F7A97E9BCCB0BB4F58ABF20D20E51A1A78A840803CA42D4D60E3FC37968FCBF33DE0ETBC6I" TargetMode = "External"/>
	<Relationship Id="rId373" Type="http://schemas.openxmlformats.org/officeDocument/2006/relationships/hyperlink" Target="consultantplus://offline/ref=95391CE2E9F7C668915F324485D025E7130FB8E41E6F7A97E9BCCB0BB4F58ABF20D20E51A1A78A840803CA42D4D60E3FC37968FCBF33DE0ETBC6I" TargetMode = "External"/>
	<Relationship Id="rId374" Type="http://schemas.openxmlformats.org/officeDocument/2006/relationships/hyperlink" Target="consultantplus://offline/ref=95391CE2E9F7C668915F324485D025E7130FB8E41E6F7A97E9BCCB0BB4F58ABF20D20E51A1A78A840803CA42D4D60E3FC37968FCBF33DE0ETBC6I" TargetMode = "External"/>
	<Relationship Id="rId375" Type="http://schemas.openxmlformats.org/officeDocument/2006/relationships/hyperlink" Target="consultantplus://offline/ref=95391CE2E9F7C668915F324485D025E7130FB8E41E6F7A97E9BCCB0BB4F58ABF20D20E51A1A78A840803CA42D4D60E3FC37968FCBF33DE0ETBC6I" TargetMode = "External"/>
	<Relationship Id="rId376" Type="http://schemas.openxmlformats.org/officeDocument/2006/relationships/hyperlink" Target="consultantplus://offline/ref=95391CE2E9F7C668915F324485D025E7130FB8E41E6F7A97E9BCCB0BB4F58ABF20D20E51A1A78A840803CA42D4D60E3FC37968FCBF33DE0ETBC6I" TargetMode = "External"/>
	<Relationship Id="rId377" Type="http://schemas.openxmlformats.org/officeDocument/2006/relationships/hyperlink" Target="consultantplus://offline/ref=95391CE2E9F7C668915F324485D025E7130FB8E41E6F7A97E9BCCB0BB4F58ABF20D20E51A1A78A840803CA42D4D60E3FC37968FCBF33DE0ETBC6I" TargetMode = "External"/>
	<Relationship Id="rId378" Type="http://schemas.openxmlformats.org/officeDocument/2006/relationships/hyperlink" Target="consultantplus://offline/ref=95391CE2E9F7C668915F324485D025E7130FB8E41E6F7A97E9BCCB0BB4F58ABF20D20E51A1A78A840803CA42D4D60E3FC37968FCBF33DE0ETBC6I" TargetMode = "External"/>
	<Relationship Id="rId379" Type="http://schemas.openxmlformats.org/officeDocument/2006/relationships/hyperlink" Target="consultantplus://offline/ref=95391CE2E9F7C668915F324485D025E71208BBE51F6A7A97E9BCCB0BB4F58ABF20D20E51A1A78A840B03CA42D4D60E3FC37968FCBF33DE0ETBC6I" TargetMode = "External"/>
	<Relationship Id="rId380" Type="http://schemas.openxmlformats.org/officeDocument/2006/relationships/hyperlink" Target="consultantplus://offline/ref=95391CE2E9F7C668915F324485D025E71208BBE51F6A7A97E9BCCB0BB4F58ABF20D20E51A1A78A800D03CA42D4D60E3FC37968FCBF33DE0ETBC6I" TargetMode = "External"/>
	<Relationship Id="rId381" Type="http://schemas.openxmlformats.org/officeDocument/2006/relationships/hyperlink" Target="consultantplus://offline/ref=95391CE2E9F7C668915F324485D025E7130FB8E41E6F7A97E9BCCB0BB4F58ABF20D20E51A1A78A840803CA42D4D60E3FC37968FCBF33DE0ETBC6I" TargetMode = "External"/>
	<Relationship Id="rId382" Type="http://schemas.openxmlformats.org/officeDocument/2006/relationships/hyperlink" Target="consultantplus://offline/ref=95391CE2E9F7C668915F324485D025E7130FB8E41E6F7A97E9BCCB0BB4F58ABF20D20E51A1A78A840803CA42D4D60E3FC37968FCBF33DE0ETBC6I" TargetMode = "External"/>
	<Relationship Id="rId383" Type="http://schemas.openxmlformats.org/officeDocument/2006/relationships/hyperlink" Target="consultantplus://offline/ref=95391CE2E9F7C668915F324485D025E7130FB8E41E6F7A97E9BCCB0BB4F58ABF20D20E51A1A78A840803CA42D4D60E3FC37968FCBF33DE0ETBC6I" TargetMode = "External"/>
	<Relationship Id="rId384" Type="http://schemas.openxmlformats.org/officeDocument/2006/relationships/hyperlink" Target="consultantplus://offline/ref=95391CE2E9F7C668915F324485D025E7130FB8E41E6F7A97E9BCCB0BB4F58ABF20D20E51A1A78A840803CA42D4D60E3FC37968FCBF33DE0ETBC6I" TargetMode = "External"/>
	<Relationship Id="rId385" Type="http://schemas.openxmlformats.org/officeDocument/2006/relationships/hyperlink" Target="consultantplus://offline/ref=95391CE2E9F7C668915F324485D025E71209B8E3156F7A97E9BCCB0BB4F58ABF20D20E51A1A78A850103CA42D4D60E3FC37968FCBF33DE0ETBC6I" TargetMode = "External"/>
	<Relationship Id="rId386" Type="http://schemas.openxmlformats.org/officeDocument/2006/relationships/hyperlink" Target="consultantplus://offline/ref=95391CE2E9F7C668915F324485D025E7130FB8E41E6F7A97E9BCCB0BB4F58ABF20D20E51A1A7888C0A03CA42D4D60E3FC37968FCBF33DE0ETBC6I" TargetMode = "External"/>
	<Relationship Id="rId387" Type="http://schemas.openxmlformats.org/officeDocument/2006/relationships/hyperlink" Target="consultantplus://offline/ref=95391CE2E9F7C668915F324485D025E7130FB8E41E6F7A97E9BCCB0BB4F58ABF20D20E51A1A78A840803CA42D4D60E3FC37968FCBF33DE0ETBC6I" TargetMode = "External"/>
	<Relationship Id="rId388" Type="http://schemas.openxmlformats.org/officeDocument/2006/relationships/hyperlink" Target="consultantplus://offline/ref=95391CE2E9F7C668915F324485D025E71201B9E51F697A97E9BCCB0BB4F58ABF20D20E51A1A78A820D03CA42D4D60E3FC37968FCBF33DE0ETBC6I" TargetMode = "External"/>
	<Relationship Id="rId389" Type="http://schemas.openxmlformats.org/officeDocument/2006/relationships/hyperlink" Target="consultantplus://offline/ref=95391CE2E9F7C668915F324485D025E7120ABDE4166C7A97E9BCCB0BB4F58ABF20D20E51A1A78A860C03CA42D4D60E3FC37968FCBF33DE0ETBC6I" TargetMode = "External"/>
	<Relationship Id="rId390" Type="http://schemas.openxmlformats.org/officeDocument/2006/relationships/hyperlink" Target="consultantplus://offline/ref=95391CE2E9F7C668915F324485D025E7130FB8E41E6F7A97E9BCCB0BB4F58ABF20D20E51A1A78A840803CA42D4D60E3FC37968FCBF33DE0ETBC6I" TargetMode = "External"/>
	<Relationship Id="rId391" Type="http://schemas.openxmlformats.org/officeDocument/2006/relationships/hyperlink" Target="consultantplus://offline/ref=95391CE2E9F7C668915F324485D025E7130FB8E41E6F7A97E9BCCB0BB4F58ABF20D20E51A1A7888C0003CA42D4D60E3FC37968FCBF33DE0ETBC6I" TargetMode = "External"/>
	<Relationship Id="rId392" Type="http://schemas.openxmlformats.org/officeDocument/2006/relationships/hyperlink" Target="consultantplus://offline/ref=95391CE2E9F7C668915F324485D025E7120ABDE4166C7A97E9BCCB0BB4F58ABF20D20E51A1A78A810C03CA42D4D60E3FC37968FCBF33DE0ETBC6I" TargetMode = "External"/>
	<Relationship Id="rId393" Type="http://schemas.openxmlformats.org/officeDocument/2006/relationships/hyperlink" Target="consultantplus://offline/ref=95391CE2E9F7C668915F324485D025E7130FB8E41E6F7A97E9BCCB0BB4F58ABF20D20E51A1A789850803CA42D4D60E3FC37968FCBF33DE0ETBC6I" TargetMode = "External"/>
	<Relationship Id="rId394" Type="http://schemas.openxmlformats.org/officeDocument/2006/relationships/hyperlink" Target="consultantplus://offline/ref=95391CE2E9F7C668915F324485D025E7130FB8E41E6F7A97E9BCCB0BB4F58ABF20D20E51A1A789850903CA42D4D60E3FC37968FCBF33DE0ETBC6I" TargetMode = "External"/>
	<Relationship Id="rId395" Type="http://schemas.openxmlformats.org/officeDocument/2006/relationships/hyperlink" Target="consultantplus://offline/ref=95391CE2E9F7C668915F324485D025E7130FB8E41E6F7A97E9BCCB0BB4F58ABF20D20E51A1A789850A03CA42D4D60E3FC37968FCBF33DE0ETBC6I" TargetMode = "External"/>
	<Relationship Id="rId396" Type="http://schemas.openxmlformats.org/officeDocument/2006/relationships/hyperlink" Target="consultantplus://offline/ref=95391CE2E9F7C668915F324485D025E7130FB8E41E6F7A97E9BCCB0BB4F58ABF20D20E51A1A789850B03CA42D4D60E3FC37968FCBF33DE0ETBC6I" TargetMode = "External"/>
	<Relationship Id="rId397" Type="http://schemas.openxmlformats.org/officeDocument/2006/relationships/hyperlink" Target="consultantplus://offline/ref=95391CE2E9F7C668915F324485D025E7130FB8E41E6F7A97E9BCCB0BB4F58ABF20D20E51A1A789850C03CA42D4D60E3FC37968FCBF33DE0ETBC6I" TargetMode = "External"/>
	<Relationship Id="rId398" Type="http://schemas.openxmlformats.org/officeDocument/2006/relationships/hyperlink" Target="consultantplus://offline/ref=95391CE2E9F7C668915F324485D025E7130FB8E41E6F7A97E9BCCB0BB4F58ABF20D20E51A1A789850D03CA42D4D60E3FC37968FCBF33DE0ETBC6I" TargetMode = "External"/>
	<Relationship Id="rId399" Type="http://schemas.openxmlformats.org/officeDocument/2006/relationships/hyperlink" Target="consultantplus://offline/ref=95391CE2E9F7C668915F324485D025E7120ABDE4166C7A97E9BCCB0BB4F58ABF20D20E51A1A78A810D03CA42D4D60E3FC37968FCBF33DE0ETBC6I" TargetMode = "External"/>
	<Relationship Id="rId400" Type="http://schemas.openxmlformats.org/officeDocument/2006/relationships/hyperlink" Target="consultantplus://offline/ref=95391CE2E9F7C668915F324485D025E7130FB8E41E6F7A97E9BCCB0BB4F58ABF20D20E51A1A789850E03CA42D4D60E3FC37968FCBF33DE0ETBC6I" TargetMode = "External"/>
	<Relationship Id="rId401" Type="http://schemas.openxmlformats.org/officeDocument/2006/relationships/hyperlink" Target="consultantplus://offline/ref=95391CE2E9F7C668915F324485D025E7130FB8E41E6F7A97E9BCCB0BB4F58ABF20D20E51A1A789850F03CA42D4D60E3FC37968FCBF33DE0ETBC6I" TargetMode = "External"/>
	<Relationship Id="rId402" Type="http://schemas.openxmlformats.org/officeDocument/2006/relationships/hyperlink" Target="consultantplus://offline/ref=95391CE2E9F7C668915F324485D025E7130FB8E41E6F7A97E9BCCB0BB4F58ABF20D20E51A1A789850003CA42D4D60E3FC37968FCBF33DE0ETBC6I" TargetMode = "External"/>
	<Relationship Id="rId403" Type="http://schemas.openxmlformats.org/officeDocument/2006/relationships/hyperlink" Target="consultantplus://offline/ref=95391CE2E9F7C668915F324485D025E7130FB8E41E6F7A97E9BCCB0BB4F58ABF20D20E51A1A789850103CA42D4D60E3FC37968FCBF33DE0ETBC6I" TargetMode = "External"/>
	<Relationship Id="rId404" Type="http://schemas.openxmlformats.org/officeDocument/2006/relationships/hyperlink" Target="consultantplus://offline/ref=95391CE2E9F7C668915F324485D025E7130FB8E41E6F7A97E9BCCB0BB4F58ABF20D20E51A1A789840803CA42D4D60E3FC37968FCBF33DE0ETBC6I" TargetMode = "External"/>
	<Relationship Id="rId405" Type="http://schemas.openxmlformats.org/officeDocument/2006/relationships/hyperlink" Target="consultantplus://offline/ref=95391CE2E9F7C668915F324485D025E7120ABDE4166C7A97E9BCCB0BB4F58ABF20D20E51A1A78A810E03CA42D4D60E3FC37968FCBF33DE0ETBC6I" TargetMode = "External"/>
	<Relationship Id="rId406" Type="http://schemas.openxmlformats.org/officeDocument/2006/relationships/hyperlink" Target="consultantplus://offline/ref=95391CE2E9F7C668915F324485D025E7150CBDE6126B7A97E9BCCB0BB4F58ABF20D20E52A3A181D1594CCB1E908A1D3ECA796BFCA3T3C2I" TargetMode = "External"/>
	<Relationship Id="rId407" Type="http://schemas.openxmlformats.org/officeDocument/2006/relationships/hyperlink" Target="consultantplus://offline/ref=95391CE2E9F7C668915F324485D025E7120EBFE1166A7A97E9BCCB0BB4F58ABF32D2565DA1AE948408169C1392T8C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01.07.2016 N 615
(ред. от 05.05.2022)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(вместе с "Положением о прив</dc:title>
  <dcterms:created xsi:type="dcterms:W3CDTF">2023-10-09T08:02:17Z</dcterms:created>
</cp:coreProperties>
</file>