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DD6" w:rsidRDefault="00405730">
      <w:pPr>
        <w:pStyle w:val="10"/>
        <w:keepNext/>
        <w:keepLines/>
        <w:shd w:val="clear" w:color="auto" w:fill="auto"/>
        <w:spacing w:after="476" w:line="320" w:lineRule="exact"/>
        <w:ind w:left="240"/>
      </w:pPr>
      <w:bookmarkStart w:id="0" w:name="bookmark0"/>
      <w:r>
        <w:t>ЗАКОН ТУЛЬСКОЙ ОБЛАСТИ</w:t>
      </w:r>
      <w:bookmarkEnd w:id="0"/>
    </w:p>
    <w:p w:rsidR="00F32DD6" w:rsidRDefault="00405730">
      <w:pPr>
        <w:pStyle w:val="20"/>
        <w:shd w:val="clear" w:color="auto" w:fill="auto"/>
        <w:spacing w:before="0" w:after="382"/>
        <w:ind w:left="240"/>
      </w:pPr>
      <w:r>
        <w:t>О внесении изменений в Закон Тульской области «О регулировании отдельных правоотношений по вопросам проведения капитального ремонта общего имущества в многоквартирных домах, расположенных на территории Тульской области»</w:t>
      </w:r>
    </w:p>
    <w:p w:rsidR="00F32DD6" w:rsidRDefault="00405730">
      <w:pPr>
        <w:pStyle w:val="11"/>
        <w:shd w:val="clear" w:color="auto" w:fill="auto"/>
        <w:spacing w:before="0"/>
        <w:ind w:right="260"/>
      </w:pPr>
      <w:r>
        <w:t>Принят</w:t>
      </w:r>
    </w:p>
    <w:p w:rsidR="00F32DD6" w:rsidRDefault="00405730">
      <w:pPr>
        <w:pStyle w:val="11"/>
        <w:shd w:val="clear" w:color="auto" w:fill="auto"/>
        <w:tabs>
          <w:tab w:val="center" w:pos="6474"/>
          <w:tab w:val="right" w:pos="8590"/>
          <w:tab w:val="right" w:pos="9579"/>
        </w:tabs>
        <w:spacing w:before="0"/>
        <w:ind w:left="4760"/>
        <w:jc w:val="both"/>
      </w:pPr>
      <w:r>
        <w:t>.</w:t>
      </w:r>
      <w:r>
        <w:tab/>
      </w:r>
      <w:r>
        <w:t>Тульской</w:t>
      </w:r>
      <w:r>
        <w:tab/>
        <w:t>областной</w:t>
      </w:r>
      <w:r>
        <w:tab/>
        <w:t>Думой</w:t>
      </w:r>
    </w:p>
    <w:p w:rsidR="00F32DD6" w:rsidRDefault="00405730">
      <w:pPr>
        <w:pStyle w:val="11"/>
        <w:shd w:val="clear" w:color="auto" w:fill="auto"/>
        <w:spacing w:before="0" w:after="436"/>
        <w:ind w:right="260"/>
      </w:pPr>
      <w:r>
        <w:t>10 декабря 2015 года</w:t>
      </w:r>
    </w:p>
    <w:p w:rsidR="00F32DD6" w:rsidRDefault="00405730">
      <w:pPr>
        <w:pStyle w:val="20"/>
        <w:shd w:val="clear" w:color="auto" w:fill="auto"/>
        <w:spacing w:before="0" w:after="0" w:line="350" w:lineRule="exact"/>
        <w:ind w:left="20" w:firstLine="700"/>
        <w:jc w:val="both"/>
      </w:pPr>
      <w:r>
        <w:t>Статья 1</w:t>
      </w:r>
    </w:p>
    <w:p w:rsidR="00F32DD6" w:rsidRDefault="00405730">
      <w:pPr>
        <w:pStyle w:val="11"/>
        <w:shd w:val="clear" w:color="auto" w:fill="auto"/>
        <w:spacing w:before="0" w:line="350" w:lineRule="exact"/>
        <w:ind w:left="20" w:right="260" w:firstLine="700"/>
        <w:jc w:val="both"/>
      </w:pPr>
      <w:r>
        <w:t>Внести в Закон Тульской области от 27 июня 2013 года № 1958-ЗТО «О регулировании отдельных правоотношений по вопросам проведения капитального ремонта общего имущества в многоквартирных домах, расположе</w:t>
      </w:r>
      <w:r>
        <w:t xml:space="preserve">нных на территории Тульской области» (Тульские известия, 2013, 4 июля; Сборник правовых актов Тульской области и иной официальной информации </w:t>
      </w:r>
      <w:r>
        <w:rPr>
          <w:lang w:val="en-US"/>
        </w:rPr>
        <w:t>(</w:t>
      </w:r>
      <w:hyperlink r:id="rId7" w:history="1">
        <w:r>
          <w:rPr>
            <w:rStyle w:val="a3"/>
            <w:lang w:val="en-US"/>
          </w:rPr>
          <w:t>http://npatula.ru</w:t>
        </w:r>
      </w:hyperlink>
      <w:r>
        <w:rPr>
          <w:lang w:val="en-US"/>
        </w:rPr>
        <w:t xml:space="preserve">), </w:t>
      </w:r>
      <w:r>
        <w:t>4 марта 2014 года, 30 июня 2014 года, 28 октября 2014 года) сл</w:t>
      </w:r>
      <w:r>
        <w:t>едующие изменения:</w:t>
      </w:r>
    </w:p>
    <w:p w:rsidR="00F32DD6" w:rsidRDefault="00405730">
      <w:pPr>
        <w:pStyle w:val="11"/>
        <w:numPr>
          <w:ilvl w:val="0"/>
          <w:numId w:val="1"/>
        </w:numPr>
        <w:shd w:val="clear" w:color="auto" w:fill="auto"/>
        <w:tabs>
          <w:tab w:val="left" w:pos="1016"/>
        </w:tabs>
        <w:spacing w:before="0" w:line="350" w:lineRule="exact"/>
        <w:ind w:left="20" w:firstLine="700"/>
        <w:jc w:val="both"/>
      </w:pPr>
      <w:r>
        <w:t>в статье 3:</w:t>
      </w:r>
    </w:p>
    <w:p w:rsidR="00F32DD6" w:rsidRDefault="00405730">
      <w:pPr>
        <w:pStyle w:val="11"/>
        <w:shd w:val="clear" w:color="auto" w:fill="auto"/>
        <w:tabs>
          <w:tab w:val="left" w:pos="1016"/>
        </w:tabs>
        <w:spacing w:before="0" w:line="350" w:lineRule="exact"/>
        <w:ind w:left="20" w:firstLine="700"/>
        <w:jc w:val="both"/>
      </w:pPr>
      <w:r>
        <w:t>а)</w:t>
      </w:r>
      <w:r>
        <w:tab/>
        <w:t>пункт 7 признать утратившим силу;</w:t>
      </w:r>
    </w:p>
    <w:p w:rsidR="00F32DD6" w:rsidRDefault="00405730">
      <w:pPr>
        <w:pStyle w:val="11"/>
        <w:shd w:val="clear" w:color="auto" w:fill="auto"/>
        <w:tabs>
          <w:tab w:val="left" w:pos="1016"/>
        </w:tabs>
        <w:spacing w:before="0" w:line="350" w:lineRule="exact"/>
        <w:ind w:left="20" w:firstLine="700"/>
        <w:jc w:val="both"/>
      </w:pPr>
      <w:r>
        <w:t>б)</w:t>
      </w:r>
      <w:r>
        <w:tab/>
        <w:t>дополнить пунктом 10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F32DD6" w:rsidRDefault="00405730">
      <w:pPr>
        <w:pStyle w:val="11"/>
        <w:shd w:val="clear" w:color="auto" w:fill="auto"/>
        <w:spacing w:before="0" w:line="350" w:lineRule="exact"/>
        <w:ind w:left="20" w:right="260" w:firstLine="700"/>
        <w:jc w:val="both"/>
      </w:pPr>
      <w:r>
        <w:t>«10</w:t>
      </w:r>
      <w:r>
        <w:rPr>
          <w:vertAlign w:val="superscript"/>
        </w:rPr>
        <w:t>1</w:t>
      </w:r>
      <w:r>
        <w:t xml:space="preserve">) установление порядка передачи всех имеющихся документов и информации, связанной с формированием фонда капитального ремонта, </w:t>
      </w:r>
      <w:r>
        <w:t>региональным оператором в случае формирования фонда капитального ремонта на счете, счетах регионального оператора или владельцем специального счета в случае формирования фонда капитального ремонта на специальном счете владельцу специального счета и (или) р</w:t>
      </w:r>
      <w:r>
        <w:t>егиональному оператору соответственно при изменении способа формирования фонда капитального ремонта в случаях, предусмотренных Жилищным кодексом Российской Федерации;»;</w:t>
      </w:r>
    </w:p>
    <w:p w:rsidR="00F32DD6" w:rsidRDefault="00405730">
      <w:pPr>
        <w:pStyle w:val="11"/>
        <w:shd w:val="clear" w:color="auto" w:fill="auto"/>
        <w:tabs>
          <w:tab w:val="left" w:pos="1016"/>
        </w:tabs>
        <w:spacing w:before="0" w:line="350" w:lineRule="exact"/>
        <w:ind w:left="20" w:firstLine="700"/>
        <w:jc w:val="both"/>
      </w:pPr>
      <w:r>
        <w:t>в)</w:t>
      </w:r>
      <w:r>
        <w:tab/>
        <w:t>пункт 13 признать утратившим силу;</w:t>
      </w:r>
    </w:p>
    <w:p w:rsidR="00F32DD6" w:rsidRDefault="00405730">
      <w:pPr>
        <w:pStyle w:val="11"/>
        <w:numPr>
          <w:ilvl w:val="0"/>
          <w:numId w:val="1"/>
        </w:numPr>
        <w:shd w:val="clear" w:color="auto" w:fill="auto"/>
        <w:tabs>
          <w:tab w:val="left" w:pos="1016"/>
        </w:tabs>
        <w:spacing w:before="0" w:line="350" w:lineRule="exact"/>
        <w:ind w:left="20" w:firstLine="700"/>
        <w:jc w:val="both"/>
      </w:pPr>
      <w:r>
        <w:t>в статье 4:</w:t>
      </w:r>
    </w:p>
    <w:p w:rsidR="00F32DD6" w:rsidRDefault="00405730">
      <w:pPr>
        <w:pStyle w:val="11"/>
        <w:shd w:val="clear" w:color="auto" w:fill="auto"/>
        <w:tabs>
          <w:tab w:val="left" w:pos="1016"/>
        </w:tabs>
        <w:spacing w:before="0" w:line="350" w:lineRule="exact"/>
        <w:ind w:left="20" w:right="260" w:firstLine="700"/>
        <w:jc w:val="both"/>
      </w:pPr>
      <w:r>
        <w:t>а)</w:t>
      </w:r>
      <w:r>
        <w:tab/>
        <w:t>абзац третий части 1 дополнить сло</w:t>
      </w:r>
      <w:r>
        <w:t>вами «, и должен соответствовать обязательным квалификационным требованиям, установленным федеральным</w:t>
      </w:r>
    </w:p>
    <w:p w:rsidR="00F32DD6" w:rsidRDefault="00405730">
      <w:pPr>
        <w:pStyle w:val="30"/>
        <w:shd w:val="clear" w:color="auto" w:fill="auto"/>
        <w:spacing w:after="30" w:line="150" w:lineRule="exact"/>
        <w:ind w:left="20"/>
      </w:pPr>
      <w:r>
        <w:t>0:\Г\Д6\2015\ЗАКОН\ЗАС_20\Зак_внес. изм. кап. ремонтприн.йос</w:t>
      </w:r>
    </w:p>
    <w:p w:rsidR="00F32DD6" w:rsidRDefault="00405730">
      <w:pPr>
        <w:framePr w:h="662" w:wrap="notBeside" w:vAnchor="text" w:hAnchor="text" w:xAlign="right" w:y="1"/>
        <w:jc w:val="right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2.85pt">
            <v:imagedata r:id="rId8" r:href="rId9"/>
          </v:shape>
        </w:pict>
      </w:r>
    </w:p>
    <w:p w:rsidR="00F32DD6" w:rsidRDefault="00F32DD6">
      <w:pPr>
        <w:rPr>
          <w:sz w:val="2"/>
          <w:szCs w:val="2"/>
        </w:rPr>
      </w:pPr>
    </w:p>
    <w:p w:rsidR="00F32DD6" w:rsidRDefault="00405730">
      <w:pPr>
        <w:pStyle w:val="11"/>
        <w:shd w:val="clear" w:color="auto" w:fill="auto"/>
        <w:spacing w:before="0" w:line="350" w:lineRule="exact"/>
        <w:ind w:left="40" w:right="20"/>
        <w:jc w:val="both"/>
      </w:pPr>
      <w:r>
        <w:t>органом</w:t>
      </w:r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хозяйства»;</w:t>
      </w:r>
    </w:p>
    <w:p w:rsidR="00F32DD6" w:rsidRDefault="00405730">
      <w:pPr>
        <w:pStyle w:val="11"/>
        <w:shd w:val="clear" w:color="auto" w:fill="auto"/>
        <w:tabs>
          <w:tab w:val="left" w:pos="1032"/>
        </w:tabs>
        <w:spacing w:before="0" w:line="350" w:lineRule="exact"/>
        <w:ind w:left="40" w:firstLine="700"/>
        <w:jc w:val="both"/>
      </w:pPr>
      <w:r>
        <w:lastRenderedPageBreak/>
        <w:t>б)</w:t>
      </w:r>
      <w:r>
        <w:tab/>
        <w:t>пункт 6 части 2 изложить в следующей редакции:</w:t>
      </w:r>
    </w:p>
    <w:p w:rsidR="00F32DD6" w:rsidRDefault="00405730">
      <w:pPr>
        <w:pStyle w:val="11"/>
        <w:shd w:val="clear" w:color="auto" w:fill="auto"/>
        <w:spacing w:before="0" w:line="350" w:lineRule="exact"/>
        <w:ind w:left="40" w:right="20" w:firstLine="700"/>
        <w:jc w:val="both"/>
      </w:pPr>
      <w:r>
        <w:t>«6) принятие мер, установленн</w:t>
      </w:r>
      <w:r>
        <w:t>ых законодательством, включая начисление пеней, установленных частью 14</w:t>
      </w:r>
      <w:r>
        <w:rPr>
          <w:vertAlign w:val="superscript"/>
        </w:rPr>
        <w:t>1</w:t>
      </w:r>
      <w:r>
        <w:t xml:space="preserve"> статьи 155 Жилищного кодекса Российской Федерации, в отношении собственников помещений в многоквартирном доме, формирующих фонд капитального ремонта на счете регионального оператора, </w:t>
      </w:r>
      <w:r>
        <w:t>в случае несвоевременной и (или) неполной уплаты ими взносов на капитальный ремонт;»;</w:t>
      </w:r>
    </w:p>
    <w:p w:rsidR="00F32DD6" w:rsidRDefault="00405730">
      <w:pPr>
        <w:pStyle w:val="11"/>
        <w:shd w:val="clear" w:color="auto" w:fill="auto"/>
        <w:tabs>
          <w:tab w:val="left" w:pos="1032"/>
        </w:tabs>
        <w:spacing w:before="0" w:line="350" w:lineRule="exact"/>
        <w:ind w:left="40" w:firstLine="700"/>
        <w:jc w:val="both"/>
      </w:pPr>
      <w:r>
        <w:t>в)</w:t>
      </w:r>
      <w:r>
        <w:tab/>
        <w:t>часть 3 изложить в следующей редакции:</w:t>
      </w:r>
    </w:p>
    <w:p w:rsidR="00F32DD6" w:rsidRDefault="00405730">
      <w:pPr>
        <w:pStyle w:val="11"/>
        <w:shd w:val="clear" w:color="auto" w:fill="auto"/>
        <w:spacing w:before="0" w:line="350" w:lineRule="exact"/>
        <w:ind w:left="40" w:right="20" w:firstLine="700"/>
        <w:jc w:val="both"/>
      </w:pPr>
      <w:r>
        <w:t>«3. В случае создания и деятельности на территории Тульской области одного регионального оператора функции технического заказчик</w:t>
      </w:r>
      <w:r>
        <w:t>а услуг и (или) работ по капитальному ремонту общего имущества в многоквартирных домах, собственники помещений в которых формируют фонды капитального ремонта на счете регионального оператора, могут осуществляться органами местного самоуправления и (или) му</w:t>
      </w:r>
      <w:r>
        <w:t>ниципальными бюджетными и казенными учреждениями на основании соответствующего договора, заключенного с региональным оператором.»;</w:t>
      </w:r>
    </w:p>
    <w:p w:rsidR="00F32DD6" w:rsidRDefault="00405730">
      <w:pPr>
        <w:pStyle w:val="11"/>
        <w:shd w:val="clear" w:color="auto" w:fill="auto"/>
        <w:tabs>
          <w:tab w:val="left" w:pos="1250"/>
        </w:tabs>
        <w:spacing w:before="0" w:line="350" w:lineRule="exact"/>
        <w:ind w:left="40" w:right="20" w:firstLine="700"/>
        <w:jc w:val="both"/>
      </w:pPr>
      <w:r>
        <w:t>г)</w:t>
      </w:r>
      <w:r>
        <w:tab/>
        <w:t>часть 5 дополнить словами «или территориальном органе Федерального казначейства»;</w:t>
      </w:r>
    </w:p>
    <w:p w:rsidR="00F32DD6" w:rsidRDefault="00405730">
      <w:pPr>
        <w:pStyle w:val="11"/>
        <w:numPr>
          <w:ilvl w:val="0"/>
          <w:numId w:val="1"/>
        </w:numPr>
        <w:shd w:val="clear" w:color="auto" w:fill="auto"/>
        <w:tabs>
          <w:tab w:val="left" w:pos="1032"/>
        </w:tabs>
        <w:spacing w:before="0" w:line="350" w:lineRule="exact"/>
        <w:ind w:left="40" w:firstLine="700"/>
        <w:jc w:val="both"/>
      </w:pPr>
      <w:r>
        <w:t>в статье 5:</w:t>
      </w:r>
    </w:p>
    <w:p w:rsidR="00F32DD6" w:rsidRDefault="00405730">
      <w:pPr>
        <w:pStyle w:val="11"/>
        <w:shd w:val="clear" w:color="auto" w:fill="auto"/>
        <w:tabs>
          <w:tab w:val="left" w:pos="1032"/>
        </w:tabs>
        <w:spacing w:before="0" w:line="350" w:lineRule="exact"/>
        <w:ind w:left="40" w:firstLine="700"/>
        <w:jc w:val="both"/>
      </w:pPr>
      <w:r>
        <w:t>а)</w:t>
      </w:r>
      <w:r>
        <w:tab/>
        <w:t>в части 2:</w:t>
      </w:r>
    </w:p>
    <w:p w:rsidR="00F32DD6" w:rsidRDefault="00405730">
      <w:pPr>
        <w:pStyle w:val="11"/>
        <w:shd w:val="clear" w:color="auto" w:fill="auto"/>
        <w:spacing w:before="0" w:line="350" w:lineRule="exact"/>
        <w:ind w:left="40" w:right="20" w:firstLine="700"/>
        <w:jc w:val="both"/>
      </w:pPr>
      <w:r>
        <w:t>в абзаце пятом</w:t>
      </w:r>
      <w:r>
        <w:t xml:space="preserve"> слова «если данные дома расположены на земельных участках, которые в соответствии с содержащимися в государственном кадастре недвижимости документами имеют общую границу и в пределах которых имеются сети инженерно-технического обеспечения, другие элементы</w:t>
      </w:r>
      <w:r>
        <w:t xml:space="preserve"> инфраструктуры, которые предназначены для совместного использования собственниками помещений в данных домах» заменить словами «в соответствии с пунктом 1 части 2 статьи 136 Жилищного кодекса Российской Федерации»;</w:t>
      </w:r>
    </w:p>
    <w:p w:rsidR="00F32DD6" w:rsidRDefault="00405730">
      <w:pPr>
        <w:pStyle w:val="11"/>
        <w:shd w:val="clear" w:color="auto" w:fill="auto"/>
        <w:spacing w:before="0" w:line="350" w:lineRule="exact"/>
        <w:ind w:left="40" w:right="20" w:firstLine="700"/>
        <w:jc w:val="both"/>
      </w:pPr>
      <w:r>
        <w:t>в абзаце шестом слово «осуществляющие» за</w:t>
      </w:r>
      <w:r>
        <w:t>менить словом «осуществляющий», слова «или иной специализированный потребительский кооператив» исключить;</w:t>
      </w:r>
    </w:p>
    <w:p w:rsidR="00F32DD6" w:rsidRDefault="00405730">
      <w:pPr>
        <w:pStyle w:val="11"/>
        <w:shd w:val="clear" w:color="auto" w:fill="auto"/>
        <w:spacing w:before="0" w:line="350" w:lineRule="exact"/>
        <w:ind w:left="40" w:right="20" w:firstLine="700"/>
        <w:jc w:val="both"/>
      </w:pPr>
      <w:r>
        <w:t>абзац восьмой дополнить словами «, осуществляющая управление многоквартирным домом на основании договора управления»;</w:t>
      </w:r>
    </w:p>
    <w:p w:rsidR="00F32DD6" w:rsidRDefault="00405730">
      <w:pPr>
        <w:pStyle w:val="11"/>
        <w:shd w:val="clear" w:color="auto" w:fill="auto"/>
        <w:tabs>
          <w:tab w:val="left" w:pos="1032"/>
        </w:tabs>
        <w:spacing w:before="0" w:line="350" w:lineRule="exact"/>
        <w:ind w:left="40" w:firstLine="700"/>
        <w:jc w:val="both"/>
      </w:pPr>
      <w:r>
        <w:t>б)</w:t>
      </w:r>
      <w:r>
        <w:tab/>
        <w:t>дополнить частью 3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F32DD6" w:rsidRDefault="00405730">
      <w:pPr>
        <w:pStyle w:val="11"/>
        <w:shd w:val="clear" w:color="auto" w:fill="auto"/>
        <w:spacing w:before="0" w:line="350" w:lineRule="exact"/>
        <w:ind w:left="40" w:right="20" w:firstLine="700"/>
        <w:jc w:val="both"/>
      </w:pPr>
      <w:r>
        <w:t>«З</w:t>
      </w:r>
      <w:r>
        <w:rPr>
          <w:vertAlign w:val="superscript"/>
        </w:rPr>
        <w:t>1</w:t>
      </w:r>
      <w:r>
        <w:t xml:space="preserve">. Обязанность по уплате взносов на капитальный ремонт у собственников помещений в многоквартирном доме, введенном в эксплуатацию после утверждения региональной программы капитального ремонта и включенном в региональную программу </w:t>
      </w:r>
      <w:r>
        <w:t>капитального ремонта при ее актуализации, возникает по истечении пяти лет с даты включения данного многоквартирного дома в региональную программу капитального ремонта. Решение об определении способа формирования фонда капитального ремонта должно быть приня</w:t>
      </w:r>
      <w:r>
        <w:t xml:space="preserve">то и реализовано </w:t>
      </w:r>
      <w:r>
        <w:lastRenderedPageBreak/>
        <w:t>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ремонт.»;</w:t>
      </w:r>
    </w:p>
    <w:p w:rsidR="00F32DD6" w:rsidRDefault="00405730">
      <w:pPr>
        <w:pStyle w:val="11"/>
        <w:shd w:val="clear" w:color="auto" w:fill="auto"/>
        <w:tabs>
          <w:tab w:val="left" w:pos="1038"/>
        </w:tabs>
        <w:spacing w:before="0" w:line="350" w:lineRule="exact"/>
        <w:ind w:left="40" w:firstLine="700"/>
        <w:jc w:val="both"/>
      </w:pPr>
      <w:r>
        <w:t>в)</w:t>
      </w:r>
      <w:r>
        <w:tab/>
        <w:t>в части 4 слова «частью 3» заменить словами «частями 3 и З</w:t>
      </w:r>
      <w:r>
        <w:rPr>
          <w:vertAlign w:val="superscript"/>
        </w:rPr>
        <w:t>1</w:t>
      </w:r>
      <w:r>
        <w:t>»;</w:t>
      </w:r>
    </w:p>
    <w:p w:rsidR="00F32DD6" w:rsidRDefault="00405730">
      <w:pPr>
        <w:pStyle w:val="11"/>
        <w:shd w:val="clear" w:color="auto" w:fill="auto"/>
        <w:tabs>
          <w:tab w:val="left" w:pos="1038"/>
        </w:tabs>
        <w:spacing w:before="0" w:line="350" w:lineRule="exact"/>
        <w:ind w:left="40" w:firstLine="700"/>
        <w:jc w:val="both"/>
      </w:pPr>
      <w:r>
        <w:t>г)</w:t>
      </w:r>
      <w:r>
        <w:tab/>
        <w:t>пункт 1 части 8</w:t>
      </w:r>
      <w:r>
        <w:t xml:space="preserve"> изложить в следующей редакции:</w:t>
      </w:r>
    </w:p>
    <w:p w:rsidR="00F32DD6" w:rsidRDefault="00405730">
      <w:pPr>
        <w:pStyle w:val="11"/>
        <w:shd w:val="clear" w:color="auto" w:fill="auto"/>
        <w:spacing w:before="0" w:line="350" w:lineRule="exact"/>
        <w:ind w:left="40" w:right="20" w:firstLine="700"/>
        <w:jc w:val="both"/>
      </w:pPr>
      <w:r>
        <w:t>«1) объем средств, который региональный оператор ежегодно вправе израсходовать на финансирование региональной программы капитального ремонта (объем средств, предоставляемых за счет средств фондов капитального ремонта, сформи</w:t>
      </w:r>
      <w:r>
        <w:t xml:space="preserve">рованных собственниками помещений в многоквартирных домах, общее имущество в которых подлежит капитальному ремонту в будущем периоде), определяется в размере 95 процентов от прогнозируемого объема поступлений взносов на капитальный ремонт в текущем году с </w:t>
      </w:r>
      <w:r>
        <w:t>учетом остатка средств, не использованных региональным оператором в предыдущем периоде;»;</w:t>
      </w:r>
    </w:p>
    <w:p w:rsidR="00F32DD6" w:rsidRDefault="00405730">
      <w:pPr>
        <w:pStyle w:val="11"/>
        <w:shd w:val="clear" w:color="auto" w:fill="auto"/>
        <w:tabs>
          <w:tab w:val="left" w:pos="1038"/>
        </w:tabs>
        <w:spacing w:before="0" w:line="350" w:lineRule="exact"/>
        <w:ind w:left="40" w:firstLine="700"/>
        <w:jc w:val="both"/>
      </w:pPr>
      <w:r>
        <w:t>д)</w:t>
      </w:r>
      <w:r>
        <w:tab/>
        <w:t>часть 9 изложить в следующей редакции:</w:t>
      </w:r>
    </w:p>
    <w:p w:rsidR="00F32DD6" w:rsidRDefault="00405730">
      <w:pPr>
        <w:pStyle w:val="11"/>
        <w:shd w:val="clear" w:color="auto" w:fill="auto"/>
        <w:spacing w:before="0" w:line="350" w:lineRule="exact"/>
        <w:ind w:left="40" w:right="20" w:firstLine="700"/>
        <w:jc w:val="both"/>
      </w:pPr>
      <w:r>
        <w:t xml:space="preserve">«9. В случае, если до наступления установленного региональной программой капитального ремонта срока проведения капитального </w:t>
      </w:r>
      <w:r>
        <w:t>ремонта общего имущества в многоквартирном доме были оказаны отдельные услуги и (или) были выполнены отдельные работы по капитальному ремонту общего имущества в данном многоквартирном доме, предусмотренные региональной программой капитального ремонта, опла</w:t>
      </w:r>
      <w:r>
        <w:t>та этих услуг и (или)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</w:t>
      </w:r>
      <w:r>
        <w:t>тих услуг и (или) повторное выполнение этих работ в срок, установленный региональной программой капитального ремонта, не требуются, средства в размере, равном стоимости этих услуг и (или) работ, но не свыше чем размер предельной стоимости этих услуг и (или</w:t>
      </w:r>
      <w:r>
        <w:t>) работ, установленный нормативным правовым актом правительства Тульской области, засчитываются в счет исполнения на будущий период обязательств по уплате взносов на капитальный ремонт собственниками помещений в многоквартирных домах, формирующими фонды ка</w:t>
      </w:r>
      <w:r>
        <w:t>питального ремонта на счете, счетах регионального оператора.</w:t>
      </w:r>
    </w:p>
    <w:p w:rsidR="00F32DD6" w:rsidRDefault="00405730">
      <w:pPr>
        <w:pStyle w:val="11"/>
        <w:shd w:val="clear" w:color="auto" w:fill="auto"/>
        <w:spacing w:before="0" w:line="350" w:lineRule="exact"/>
        <w:ind w:left="40" w:right="20" w:firstLine="700"/>
        <w:jc w:val="both"/>
      </w:pPr>
      <w:r>
        <w:t>Региональный оператор принимает решение об осуществлении зачета на основании следующих документов:</w:t>
      </w:r>
    </w:p>
    <w:p w:rsidR="00F32DD6" w:rsidRDefault="00405730">
      <w:pPr>
        <w:pStyle w:val="11"/>
        <w:numPr>
          <w:ilvl w:val="0"/>
          <w:numId w:val="2"/>
        </w:numPr>
        <w:shd w:val="clear" w:color="auto" w:fill="auto"/>
        <w:tabs>
          <w:tab w:val="left" w:pos="1321"/>
        </w:tabs>
        <w:spacing w:before="0" w:line="350" w:lineRule="exact"/>
        <w:ind w:left="40" w:firstLine="700"/>
        <w:jc w:val="both"/>
        <w:sectPr w:rsidR="00F32DD6">
          <w:headerReference w:type="even" r:id="rId10"/>
          <w:headerReference w:type="default" r:id="rId11"/>
          <w:footerReference w:type="even" r:id="rId12"/>
          <w:footerReference w:type="default" r:id="rId13"/>
          <w:type w:val="continuous"/>
          <w:pgSz w:w="11909" w:h="16838"/>
          <w:pgMar w:top="1352" w:right="1015" w:bottom="1366" w:left="1053" w:header="0" w:footer="3" w:gutter="0"/>
          <w:cols w:space="720"/>
          <w:noEndnote/>
          <w:titlePg/>
          <w:docGrid w:linePitch="360"/>
        </w:sectPr>
      </w:pPr>
      <w:r>
        <w:t>протокола общего собрания собственников помещений в</w:t>
      </w:r>
    </w:p>
    <w:p w:rsidR="00F32DD6" w:rsidRDefault="00405730">
      <w:pPr>
        <w:pStyle w:val="11"/>
        <w:shd w:val="clear" w:color="auto" w:fill="auto"/>
        <w:spacing w:before="0" w:line="350" w:lineRule="exact"/>
        <w:ind w:left="80"/>
        <w:jc w:val="left"/>
      </w:pPr>
      <w:r>
        <w:lastRenderedPageBreak/>
        <w:t>многоквартирном доме, содержащего решение о зачете средств;</w:t>
      </w:r>
    </w:p>
    <w:p w:rsidR="00F32DD6" w:rsidRDefault="00405730">
      <w:pPr>
        <w:pStyle w:val="11"/>
        <w:numPr>
          <w:ilvl w:val="0"/>
          <w:numId w:val="2"/>
        </w:numPr>
        <w:shd w:val="clear" w:color="auto" w:fill="auto"/>
        <w:tabs>
          <w:tab w:val="left" w:pos="1359"/>
        </w:tabs>
        <w:spacing w:before="0" w:line="350" w:lineRule="exact"/>
        <w:ind w:left="80" w:right="40" w:firstLine="720"/>
        <w:jc w:val="both"/>
      </w:pPr>
      <w:r>
        <w:t>протокола общего собрания собственников помещений в многоквартирном доме, содержащего решение об оказании отдельных услуг и (или) выполнении отдельных работ по капитальному ремонту общего имуществ</w:t>
      </w:r>
      <w:r>
        <w:t>а в многоквартирном доме до наступления установленного региональной программой капитального ремонта срока проведения капитального ремонта;</w:t>
      </w:r>
    </w:p>
    <w:p w:rsidR="00F32DD6" w:rsidRDefault="00405730">
      <w:pPr>
        <w:pStyle w:val="11"/>
        <w:numPr>
          <w:ilvl w:val="0"/>
          <w:numId w:val="2"/>
        </w:numPr>
        <w:shd w:val="clear" w:color="auto" w:fill="auto"/>
        <w:tabs>
          <w:tab w:val="left" w:pos="1139"/>
        </w:tabs>
        <w:spacing w:before="0" w:line="350" w:lineRule="exact"/>
        <w:ind w:left="80" w:right="40" w:firstLine="720"/>
        <w:jc w:val="both"/>
      </w:pPr>
      <w:r>
        <w:t xml:space="preserve">договора об оказании услуг и (или) выполнении работ по капитальному ремонту общего имущества в многоквартирном доме, </w:t>
      </w:r>
      <w:r>
        <w:t>проектной (сметной) документации;</w:t>
      </w:r>
    </w:p>
    <w:p w:rsidR="00F32DD6" w:rsidRDefault="00405730">
      <w:pPr>
        <w:pStyle w:val="11"/>
        <w:numPr>
          <w:ilvl w:val="0"/>
          <w:numId w:val="2"/>
        </w:numPr>
        <w:shd w:val="clear" w:color="auto" w:fill="auto"/>
        <w:tabs>
          <w:tab w:val="left" w:pos="1359"/>
        </w:tabs>
        <w:spacing w:before="0" w:line="350" w:lineRule="exact"/>
        <w:ind w:left="80" w:right="40" w:firstLine="720"/>
        <w:jc w:val="both"/>
      </w:pPr>
      <w:r>
        <w:t>акта приемки оказанных услуг и (или) выполненных работ, оформленного в соответствии с требованиями статьи 190 Жилищного кодекса Российской Федерации;</w:t>
      </w:r>
    </w:p>
    <w:p w:rsidR="00F32DD6" w:rsidRDefault="00405730">
      <w:pPr>
        <w:pStyle w:val="11"/>
        <w:numPr>
          <w:ilvl w:val="0"/>
          <w:numId w:val="2"/>
        </w:numPr>
        <w:shd w:val="clear" w:color="auto" w:fill="auto"/>
        <w:tabs>
          <w:tab w:val="left" w:pos="1139"/>
        </w:tabs>
        <w:spacing w:before="0" w:line="350" w:lineRule="exact"/>
        <w:ind w:left="80" w:right="40" w:firstLine="720"/>
        <w:jc w:val="both"/>
      </w:pPr>
      <w:r>
        <w:t>платежных документов, подтверждающих оплату оказанных услуг и (или) выпо</w:t>
      </w:r>
      <w:r>
        <w:t>лненных работ по договору, указанному в пункте 3 настоящей части;</w:t>
      </w:r>
    </w:p>
    <w:p w:rsidR="00F32DD6" w:rsidRDefault="00405730">
      <w:pPr>
        <w:pStyle w:val="11"/>
        <w:numPr>
          <w:ilvl w:val="0"/>
          <w:numId w:val="2"/>
        </w:numPr>
        <w:shd w:val="clear" w:color="auto" w:fill="auto"/>
        <w:tabs>
          <w:tab w:val="left" w:pos="1139"/>
        </w:tabs>
        <w:spacing w:before="0" w:line="350" w:lineRule="exact"/>
        <w:ind w:left="80" w:right="40" w:firstLine="720"/>
        <w:jc w:val="both"/>
      </w:pPr>
      <w:r>
        <w:t>акта обследования многоквартирного дома в целях установления необходимости проведения капитального ремонта общего имущества, оформленного в установленном правительством Тульской области поря</w:t>
      </w:r>
      <w:r>
        <w:t>дке.</w:t>
      </w:r>
    </w:p>
    <w:p w:rsidR="00F32DD6" w:rsidRDefault="00405730">
      <w:pPr>
        <w:pStyle w:val="11"/>
        <w:shd w:val="clear" w:color="auto" w:fill="auto"/>
        <w:spacing w:before="0" w:line="350" w:lineRule="exact"/>
        <w:ind w:left="80" w:right="40" w:firstLine="720"/>
        <w:jc w:val="both"/>
      </w:pPr>
      <w:r>
        <w:t>Указанные документы представляются региональному оператору лицом, уполномоченным на совершение таких действий решением общего собрания собственников помещений в многоквартирном доме.»;</w:t>
      </w:r>
    </w:p>
    <w:p w:rsidR="00F32DD6" w:rsidRDefault="00405730">
      <w:pPr>
        <w:pStyle w:val="11"/>
        <w:shd w:val="clear" w:color="auto" w:fill="auto"/>
        <w:tabs>
          <w:tab w:val="left" w:pos="1139"/>
        </w:tabs>
        <w:spacing w:before="0" w:line="350" w:lineRule="exact"/>
        <w:ind w:left="80" w:firstLine="720"/>
        <w:jc w:val="both"/>
      </w:pPr>
      <w:r>
        <w:t>е)</w:t>
      </w:r>
      <w:r>
        <w:tab/>
        <w:t>дополнить частью 9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F32DD6" w:rsidRDefault="00405730">
      <w:pPr>
        <w:pStyle w:val="11"/>
        <w:shd w:val="clear" w:color="auto" w:fill="auto"/>
        <w:spacing w:before="0" w:line="350" w:lineRule="exact"/>
        <w:ind w:left="80" w:right="40" w:firstLine="720"/>
        <w:jc w:val="both"/>
      </w:pPr>
      <w:r>
        <w:t>«9</w:t>
      </w:r>
      <w:r>
        <w:rPr>
          <w:vertAlign w:val="superscript"/>
        </w:rPr>
        <w:t>1</w:t>
      </w:r>
      <w:r>
        <w:t xml:space="preserve">. По результатам </w:t>
      </w:r>
      <w:r>
        <w:t>рассмотрения документов, указанных в пунктах 1-6 части 9 настоящей статьи, региональный оператор не позднее чем через тридцать рабочих дней со дня их представления принимает решение об осуществлении зачета или об отказе осуществления зачета.</w:t>
      </w:r>
    </w:p>
    <w:p w:rsidR="00F32DD6" w:rsidRDefault="00405730">
      <w:pPr>
        <w:pStyle w:val="11"/>
        <w:shd w:val="clear" w:color="auto" w:fill="auto"/>
        <w:spacing w:before="0" w:line="350" w:lineRule="exact"/>
        <w:ind w:left="80" w:right="40" w:firstLine="720"/>
        <w:jc w:val="both"/>
      </w:pPr>
      <w:r>
        <w:t>Основаниями дл</w:t>
      </w:r>
      <w:r>
        <w:t>я принятия решения об отказе осуществления зачета являются:</w:t>
      </w:r>
    </w:p>
    <w:p w:rsidR="00F32DD6" w:rsidRDefault="00405730">
      <w:pPr>
        <w:pStyle w:val="11"/>
        <w:numPr>
          <w:ilvl w:val="0"/>
          <w:numId w:val="3"/>
        </w:numPr>
        <w:shd w:val="clear" w:color="auto" w:fill="auto"/>
        <w:tabs>
          <w:tab w:val="left" w:pos="1139"/>
        </w:tabs>
        <w:spacing w:before="0" w:line="350" w:lineRule="exact"/>
        <w:ind w:left="80" w:right="40" w:firstLine="720"/>
        <w:jc w:val="both"/>
      </w:pPr>
      <w:r>
        <w:t>непредставление или представление не в полном объеме документов, предусмотренных пунктами 1-6 части 9 настоящей статьи;</w:t>
      </w:r>
    </w:p>
    <w:p w:rsidR="00F32DD6" w:rsidRDefault="00405730">
      <w:pPr>
        <w:pStyle w:val="11"/>
        <w:numPr>
          <w:ilvl w:val="0"/>
          <w:numId w:val="3"/>
        </w:numPr>
        <w:shd w:val="clear" w:color="auto" w:fill="auto"/>
        <w:tabs>
          <w:tab w:val="left" w:pos="1139"/>
        </w:tabs>
        <w:spacing w:before="0" w:line="350" w:lineRule="exact"/>
        <w:ind w:left="80" w:right="40" w:firstLine="720"/>
        <w:jc w:val="both"/>
      </w:pPr>
      <w:r>
        <w:t xml:space="preserve">объем оказанных услуг и (или) выполненных работ в представленных документах </w:t>
      </w:r>
      <w:r>
        <w:t>не соответствует фактическому объему оказанных услуг и (или) выполненных работ;</w:t>
      </w:r>
    </w:p>
    <w:p w:rsidR="00F32DD6" w:rsidRDefault="00405730">
      <w:pPr>
        <w:pStyle w:val="11"/>
        <w:numPr>
          <w:ilvl w:val="0"/>
          <w:numId w:val="3"/>
        </w:numPr>
        <w:shd w:val="clear" w:color="auto" w:fill="auto"/>
        <w:tabs>
          <w:tab w:val="left" w:pos="1139"/>
        </w:tabs>
        <w:spacing w:before="0" w:line="350" w:lineRule="exact"/>
        <w:ind w:left="80" w:right="40" w:firstLine="720"/>
        <w:jc w:val="both"/>
      </w:pPr>
      <w:r>
        <w:t>оплата оказанных услуг и (или) выполненных работ по капитальному ремонту общего имущества в многоквартирном доме была осуществлена с использованием бюджетных средств и (или) ср</w:t>
      </w:r>
      <w:r>
        <w:t>едств регионального оператора;</w:t>
      </w:r>
    </w:p>
    <w:p w:rsidR="00F32DD6" w:rsidRDefault="00405730">
      <w:pPr>
        <w:pStyle w:val="11"/>
        <w:numPr>
          <w:ilvl w:val="0"/>
          <w:numId w:val="3"/>
        </w:numPr>
        <w:shd w:val="clear" w:color="auto" w:fill="auto"/>
        <w:tabs>
          <w:tab w:val="left" w:pos="1139"/>
        </w:tabs>
        <w:spacing w:before="0" w:line="350" w:lineRule="exact"/>
        <w:ind w:left="80" w:right="40" w:firstLine="720"/>
        <w:jc w:val="both"/>
      </w:pPr>
      <w:r>
        <w:t>виды оказанных услуг и (или) выполненных работ в многоквартирном доме не предусмотрены региональной программой капитального ремонта в отношении данного дома.</w:t>
      </w:r>
    </w:p>
    <w:p w:rsidR="00F32DD6" w:rsidRDefault="00405730">
      <w:pPr>
        <w:pStyle w:val="11"/>
        <w:shd w:val="clear" w:color="auto" w:fill="auto"/>
        <w:spacing w:before="0" w:line="350" w:lineRule="exact"/>
        <w:ind w:left="80" w:firstLine="720"/>
        <w:jc w:val="both"/>
      </w:pPr>
      <w:r>
        <w:t>В течение пяти рабочих дней со дня принятия решения региональный оп</w:t>
      </w:r>
      <w:r>
        <w:t xml:space="preserve">ератор направляет инициатору обращения письменное уведомление о принятом </w:t>
      </w:r>
      <w:r>
        <w:lastRenderedPageBreak/>
        <w:t>решении (в случае отказа - с указанием оснований отказа).»;</w:t>
      </w:r>
    </w:p>
    <w:p w:rsidR="00F32DD6" w:rsidRDefault="00405730">
      <w:pPr>
        <w:pStyle w:val="11"/>
        <w:shd w:val="clear" w:color="auto" w:fill="auto"/>
        <w:tabs>
          <w:tab w:val="left" w:pos="1062"/>
        </w:tabs>
        <w:spacing w:before="0" w:line="350" w:lineRule="exact"/>
        <w:ind w:left="40" w:right="20" w:firstLine="700"/>
        <w:jc w:val="both"/>
      </w:pPr>
      <w:r>
        <w:t>ж)</w:t>
      </w:r>
      <w:r>
        <w:tab/>
        <w:t>часть 10 после слова «Финансирование» дополнить словами «услуг и (или)», слова «или иным специализированным потребительс</w:t>
      </w:r>
      <w:r>
        <w:t>ким кооперативам» исключить;</w:t>
      </w:r>
    </w:p>
    <w:p w:rsidR="00F32DD6" w:rsidRDefault="00405730">
      <w:pPr>
        <w:pStyle w:val="11"/>
        <w:numPr>
          <w:ilvl w:val="0"/>
          <w:numId w:val="1"/>
        </w:numPr>
        <w:shd w:val="clear" w:color="auto" w:fill="auto"/>
        <w:tabs>
          <w:tab w:val="left" w:pos="1062"/>
        </w:tabs>
        <w:spacing w:before="0" w:after="289" w:line="350" w:lineRule="exact"/>
        <w:ind w:left="40" w:firstLine="700"/>
        <w:jc w:val="both"/>
      </w:pPr>
      <w:r>
        <w:t>статью 6 изложить в следующей редакции:</w:t>
      </w:r>
    </w:p>
    <w:p w:rsidR="00F32DD6" w:rsidRDefault="00405730">
      <w:pPr>
        <w:pStyle w:val="22"/>
        <w:keepNext/>
        <w:keepLines/>
        <w:shd w:val="clear" w:color="auto" w:fill="auto"/>
        <w:spacing w:before="0" w:after="312"/>
        <w:ind w:left="2200" w:right="20"/>
      </w:pPr>
      <w:bookmarkStart w:id="1" w:name="bookmark1"/>
      <w:r>
        <w:rPr>
          <w:rStyle w:val="23"/>
        </w:rPr>
        <w:t xml:space="preserve">«Статья 6. </w:t>
      </w:r>
      <w:r>
        <w:t>Перечень услуг и (или) работ по капитальному ремонту общего имущества в многоквартирном доме</w:t>
      </w:r>
      <w:bookmarkEnd w:id="1"/>
    </w:p>
    <w:p w:rsidR="00F32DD6" w:rsidRDefault="00405730">
      <w:pPr>
        <w:pStyle w:val="11"/>
        <w:shd w:val="clear" w:color="auto" w:fill="auto"/>
        <w:spacing w:before="0" w:line="350" w:lineRule="exact"/>
        <w:ind w:left="40" w:right="20" w:firstLine="700"/>
        <w:jc w:val="both"/>
      </w:pPr>
      <w:r>
        <w:t xml:space="preserve">Перечень услуг и (или) работ по капитальному ремонту общего имущества в </w:t>
      </w:r>
      <w:r>
        <w:t>многоквартирном доме, оказание и (или) выполнение которых финансируются за счет средств фонда капитального ремонта, сформированного исходя из минимального размера взноса на капитальный ремонт, установленного правительством Тульской области, включает в себя</w:t>
      </w:r>
      <w:r>
        <w:t>:</w:t>
      </w:r>
    </w:p>
    <w:p w:rsidR="00F32DD6" w:rsidRDefault="00405730">
      <w:pPr>
        <w:pStyle w:val="11"/>
        <w:numPr>
          <w:ilvl w:val="0"/>
          <w:numId w:val="4"/>
        </w:numPr>
        <w:shd w:val="clear" w:color="auto" w:fill="auto"/>
        <w:tabs>
          <w:tab w:val="left" w:pos="1062"/>
        </w:tabs>
        <w:spacing w:before="0" w:line="350" w:lineRule="exact"/>
        <w:ind w:left="40" w:right="20" w:firstLine="700"/>
        <w:jc w:val="both"/>
      </w:pPr>
      <w:r>
        <w:t>ремонт внутридомовых инженерных систем электро-, тепло-, газо-, водоснабжения, водоотведения;</w:t>
      </w:r>
    </w:p>
    <w:p w:rsidR="00F32DD6" w:rsidRDefault="00405730">
      <w:pPr>
        <w:pStyle w:val="11"/>
        <w:numPr>
          <w:ilvl w:val="0"/>
          <w:numId w:val="4"/>
        </w:numPr>
        <w:shd w:val="clear" w:color="auto" w:fill="auto"/>
        <w:tabs>
          <w:tab w:val="left" w:pos="1322"/>
        </w:tabs>
        <w:spacing w:before="0" w:line="350" w:lineRule="exact"/>
        <w:ind w:left="40" w:right="20" w:firstLine="700"/>
        <w:jc w:val="both"/>
      </w:pPr>
      <w:r>
        <w:t>ремонт или замену лифтового оборудования, признанного непригодным для эксплуатации, ремонт лифтовых шахт;</w:t>
      </w:r>
    </w:p>
    <w:p w:rsidR="00F32DD6" w:rsidRDefault="00405730">
      <w:pPr>
        <w:pStyle w:val="11"/>
        <w:shd w:val="clear" w:color="auto" w:fill="auto"/>
        <w:tabs>
          <w:tab w:val="left" w:pos="1062"/>
        </w:tabs>
        <w:spacing w:before="0" w:line="350" w:lineRule="exact"/>
        <w:ind w:left="40" w:firstLine="700"/>
        <w:jc w:val="both"/>
      </w:pPr>
      <w:r>
        <w:t>з)</w:t>
      </w:r>
      <w:r>
        <w:tab/>
        <w:t>ремонт крыши;</w:t>
      </w:r>
    </w:p>
    <w:p w:rsidR="00F32DD6" w:rsidRDefault="00405730">
      <w:pPr>
        <w:pStyle w:val="11"/>
        <w:numPr>
          <w:ilvl w:val="0"/>
          <w:numId w:val="5"/>
        </w:numPr>
        <w:shd w:val="clear" w:color="auto" w:fill="auto"/>
        <w:tabs>
          <w:tab w:val="left" w:pos="1062"/>
        </w:tabs>
        <w:spacing w:before="0" w:line="350" w:lineRule="exact"/>
        <w:ind w:left="40" w:right="20" w:firstLine="700"/>
        <w:jc w:val="both"/>
      </w:pPr>
      <w:r>
        <w:t>ремонт подвальных помещений, относящи</w:t>
      </w:r>
      <w:r>
        <w:t>хся к общему имуществу в многоквартирном доме;</w:t>
      </w:r>
    </w:p>
    <w:p w:rsidR="00F32DD6" w:rsidRDefault="00405730">
      <w:pPr>
        <w:pStyle w:val="11"/>
        <w:numPr>
          <w:ilvl w:val="0"/>
          <w:numId w:val="5"/>
        </w:numPr>
        <w:shd w:val="clear" w:color="auto" w:fill="auto"/>
        <w:tabs>
          <w:tab w:val="left" w:pos="1062"/>
        </w:tabs>
        <w:spacing w:before="0" w:line="350" w:lineRule="exact"/>
        <w:ind w:left="40" w:firstLine="700"/>
        <w:jc w:val="both"/>
      </w:pPr>
      <w:r>
        <w:t>ремонт фасада;</w:t>
      </w:r>
    </w:p>
    <w:p w:rsidR="00F32DD6" w:rsidRDefault="00405730">
      <w:pPr>
        <w:pStyle w:val="11"/>
        <w:numPr>
          <w:ilvl w:val="0"/>
          <w:numId w:val="5"/>
        </w:numPr>
        <w:shd w:val="clear" w:color="auto" w:fill="auto"/>
        <w:tabs>
          <w:tab w:val="left" w:pos="1062"/>
        </w:tabs>
        <w:spacing w:before="0" w:line="350" w:lineRule="exact"/>
        <w:ind w:left="40" w:firstLine="700"/>
        <w:jc w:val="both"/>
      </w:pPr>
      <w:r>
        <w:t>ремонт фундамента многоквартирного дома.</w:t>
      </w:r>
    </w:p>
    <w:p w:rsidR="00F32DD6" w:rsidRDefault="00405730">
      <w:pPr>
        <w:pStyle w:val="11"/>
        <w:shd w:val="clear" w:color="auto" w:fill="auto"/>
        <w:spacing w:before="0" w:after="296" w:line="350" w:lineRule="exact"/>
        <w:ind w:left="40" w:right="20" w:firstLine="700"/>
        <w:jc w:val="both"/>
      </w:pPr>
      <w:r>
        <w:t xml:space="preserve">Правительством Тульской области перечень услуг и (или) работ по капитальному ремонту общего имущества в многоквартирном доме, финансируемых за счет </w:t>
      </w:r>
      <w:r>
        <w:t>средств фонда капитального ремонта, размер которых сформирован исходя из минимального размера взноса на капитальный ремонт, установленного правительством Тульской области, может быть дополнен услугами и (или) работами по утеплению фасада, переустройству не</w:t>
      </w:r>
      <w:r>
        <w:t>вентилируемой крыши на вентилируемую крышу, устройству выходов на кровлю, установке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</w:t>
      </w:r>
      <w:r>
        <w:t>сов (тепловой энергии, горячей и холодной воды, электрической энергии, газа) и другими видами услуг и (или) работ.»;</w:t>
      </w:r>
    </w:p>
    <w:p w:rsidR="00F32DD6" w:rsidRDefault="00405730">
      <w:pPr>
        <w:pStyle w:val="11"/>
        <w:numPr>
          <w:ilvl w:val="0"/>
          <w:numId w:val="1"/>
        </w:numPr>
        <w:shd w:val="clear" w:color="auto" w:fill="auto"/>
        <w:tabs>
          <w:tab w:val="left" w:pos="1062"/>
        </w:tabs>
        <w:spacing w:before="0" w:line="355" w:lineRule="exact"/>
        <w:ind w:left="40" w:firstLine="700"/>
        <w:jc w:val="both"/>
      </w:pPr>
      <w:r>
        <w:t>в статье 8:</w:t>
      </w:r>
    </w:p>
    <w:p w:rsidR="00F32DD6" w:rsidRDefault="00405730">
      <w:pPr>
        <w:pStyle w:val="11"/>
        <w:shd w:val="clear" w:color="auto" w:fill="auto"/>
        <w:tabs>
          <w:tab w:val="left" w:pos="1062"/>
        </w:tabs>
        <w:spacing w:before="0" w:line="355" w:lineRule="exact"/>
        <w:ind w:left="40" w:firstLine="700"/>
        <w:jc w:val="both"/>
      </w:pPr>
      <w:r>
        <w:t>а)</w:t>
      </w:r>
      <w:r>
        <w:tab/>
        <w:t>пункт 1 части 3 изложить в следующей редакции:</w:t>
      </w:r>
    </w:p>
    <w:p w:rsidR="00F32DD6" w:rsidRDefault="00405730">
      <w:pPr>
        <w:pStyle w:val="11"/>
        <w:shd w:val="clear" w:color="auto" w:fill="auto"/>
        <w:spacing w:before="0" w:line="355" w:lineRule="exact"/>
        <w:ind w:left="40" w:firstLine="700"/>
        <w:jc w:val="both"/>
      </w:pPr>
      <w:r>
        <w:t>«1) перечень всех многоквартирных домов, расположенных на</w:t>
      </w:r>
      <w:r>
        <w:br w:type="page"/>
      </w:r>
      <w:r>
        <w:lastRenderedPageBreak/>
        <w:t>территории Тульской</w:t>
      </w:r>
      <w:r>
        <w:t xml:space="preserve"> области (в том числе многоквартирных домов, все помещения в которых принадлежат одному собственнику), за исключением многоквартирных домов, признанных в установленном Правительством Российской Федерации порядке аварийными и подлежащими сносу или реконстру</w:t>
      </w:r>
      <w:r>
        <w:t xml:space="preserve">кции, многоквартирных домов, в отношении которых на дату утверждения или актуализации региональной программы капитального ремонта в порядке, установленном правительством Тульской области, приняты решения о сносе или реконструкции, многоквартирных домов, в </w:t>
      </w:r>
      <w:r>
        <w:t>которых имеется менее чем три квартиры;»;</w:t>
      </w:r>
    </w:p>
    <w:p w:rsidR="00F32DD6" w:rsidRDefault="00405730">
      <w:pPr>
        <w:pStyle w:val="11"/>
        <w:shd w:val="clear" w:color="auto" w:fill="auto"/>
        <w:tabs>
          <w:tab w:val="left" w:pos="1038"/>
        </w:tabs>
        <w:spacing w:before="0" w:line="355" w:lineRule="exact"/>
        <w:ind w:left="20" w:firstLine="720"/>
        <w:jc w:val="both"/>
      </w:pPr>
      <w:r>
        <w:t>б)</w:t>
      </w:r>
      <w:r>
        <w:tab/>
        <w:t>часть 4 изложить в следующей редакции:</w:t>
      </w:r>
    </w:p>
    <w:p w:rsidR="00F32DD6" w:rsidRDefault="00405730">
      <w:pPr>
        <w:pStyle w:val="11"/>
        <w:shd w:val="clear" w:color="auto" w:fill="auto"/>
        <w:spacing w:before="0" w:line="355" w:lineRule="exact"/>
        <w:ind w:left="20" w:right="20" w:firstLine="720"/>
        <w:jc w:val="both"/>
      </w:pPr>
      <w:r>
        <w:t xml:space="preserve">«4. Региональная программа капитального ремонта формируется на срок, необходимый для проведения капитального ремонта общего имущества во всех многоквартирных домах, </w:t>
      </w:r>
      <w:r>
        <w:t xml:space="preserve">расположенных на территории Тульской области, за исключением многоквартирных домов, признанных в установленном Правительством Российской Федерации порядке аварийными и подлежащими сносу или реконструкции, многоквартирных домов, в отношении которых на дату </w:t>
      </w:r>
      <w:r>
        <w:t>утверждения или актуализации региональной программы капитального ремонта приняты решения о сносе или реконструкции, многоквартирных домов, в которых имеется менее чем три квартиры.»;</w:t>
      </w:r>
    </w:p>
    <w:p w:rsidR="00F32DD6" w:rsidRDefault="00405730">
      <w:pPr>
        <w:pStyle w:val="11"/>
        <w:shd w:val="clear" w:color="auto" w:fill="auto"/>
        <w:tabs>
          <w:tab w:val="left" w:pos="1038"/>
        </w:tabs>
        <w:spacing w:before="0" w:after="368" w:line="355" w:lineRule="exact"/>
        <w:ind w:left="20" w:firstLine="720"/>
        <w:jc w:val="both"/>
      </w:pPr>
      <w:r>
        <w:t>в)</w:t>
      </w:r>
      <w:r>
        <w:tab/>
        <w:t>абзацы второй и третий части 5 признать утратившими силу.</w:t>
      </w:r>
    </w:p>
    <w:p w:rsidR="00F32DD6" w:rsidRDefault="00405730">
      <w:pPr>
        <w:pStyle w:val="20"/>
        <w:shd w:val="clear" w:color="auto" w:fill="auto"/>
        <w:spacing w:before="0" w:after="0" w:line="270" w:lineRule="exact"/>
        <w:ind w:left="20" w:firstLine="720"/>
        <w:jc w:val="both"/>
      </w:pPr>
      <w:r>
        <w:t>Статья 2</w:t>
      </w:r>
    </w:p>
    <w:p w:rsidR="00F32DD6" w:rsidRDefault="00F32DD6">
      <w:pPr>
        <w:pStyle w:val="11"/>
        <w:shd w:val="clear" w:color="auto" w:fill="auto"/>
        <w:spacing w:before="0" w:after="1992" w:line="360" w:lineRule="exact"/>
        <w:ind w:left="20" w:right="20" w:firstLine="720"/>
        <w:jc w:val="both"/>
      </w:pPr>
      <w:r>
        <w:pict>
          <v:shape id="_x0000_s1031" type="#_x0000_t75" style="position:absolute;left:0;text-align:left;margin-left:97.55pt;margin-top:76.55pt;width:166.55pt;height:108.5pt;z-index:-251658752;mso-wrap-distance-left:5pt;mso-wrap-distance-right:5pt;mso-position-horizontal-relative:margin" wrapcoords="0 0 21600 0 21600 21600 0 21600 0 0">
            <v:imagedata r:id="rId14" o:title="image2"/>
            <w10:wrap type="tight" anchorx="margin"/>
          </v:shape>
        </w:pict>
      </w:r>
      <w:r w:rsidR="00405730">
        <w:t>На</w:t>
      </w:r>
      <w:r w:rsidR="00405730">
        <w:t>стоящий Закон вступает в силу по истечении десяти дней после дня его официального опубликования.</w:t>
      </w:r>
    </w:p>
    <w:p w:rsidR="00F32DD6" w:rsidRDefault="00405730">
      <w:pPr>
        <w:pStyle w:val="20"/>
        <w:shd w:val="clear" w:color="auto" w:fill="auto"/>
        <w:spacing w:before="0" w:after="937" w:line="270" w:lineRule="exact"/>
        <w:ind w:right="20"/>
        <w:jc w:val="right"/>
      </w:pPr>
      <w:r>
        <w:rPr>
          <w:lang w:val="en-US"/>
        </w:rPr>
        <w:t xml:space="preserve">B.C. </w:t>
      </w:r>
      <w:r>
        <w:t>Груздев</w:t>
      </w:r>
    </w:p>
    <w:p w:rsidR="00F32DD6" w:rsidRDefault="00405730">
      <w:pPr>
        <w:pStyle w:val="11"/>
        <w:shd w:val="clear" w:color="auto" w:fill="auto"/>
        <w:spacing w:before="0" w:line="270" w:lineRule="exact"/>
        <w:ind w:left="20"/>
        <w:jc w:val="both"/>
      </w:pPr>
      <w:r>
        <w:t>г. Тула</w:t>
      </w:r>
    </w:p>
    <w:p w:rsidR="00F32DD6" w:rsidRDefault="00405730">
      <w:pPr>
        <w:pStyle w:val="11"/>
        <w:shd w:val="clear" w:color="auto" w:fill="auto"/>
        <w:spacing w:before="0" w:after="647" w:line="270" w:lineRule="exact"/>
        <w:ind w:left="20"/>
        <w:jc w:val="both"/>
      </w:pPr>
      <w:r>
        <w:t>14 декабря 2015 года</w:t>
      </w:r>
    </w:p>
    <w:p w:rsidR="00F32DD6" w:rsidRDefault="00405730">
      <w:pPr>
        <w:pStyle w:val="11"/>
        <w:shd w:val="clear" w:color="auto" w:fill="auto"/>
        <w:spacing w:before="0" w:line="270" w:lineRule="exact"/>
        <w:ind w:left="20"/>
        <w:jc w:val="both"/>
      </w:pPr>
      <w:r>
        <w:t xml:space="preserve">№ </w:t>
      </w:r>
      <w:r>
        <w:rPr>
          <w:lang w:val="en-US"/>
        </w:rPr>
        <w:t>2391-3TO</w:t>
      </w:r>
    </w:p>
    <w:sectPr w:rsidR="00F32DD6" w:rsidSect="00F32DD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8"/>
      <w:pgMar w:top="1352" w:right="1015" w:bottom="1366" w:left="105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730" w:rsidRDefault="00405730" w:rsidP="00F32DD6">
      <w:r>
        <w:separator/>
      </w:r>
    </w:p>
  </w:endnote>
  <w:endnote w:type="continuationSeparator" w:id="0">
    <w:p w:rsidR="00405730" w:rsidRDefault="00405730" w:rsidP="00F32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DD6" w:rsidRDefault="00F32DD6">
    <w:pPr>
      <w:rPr>
        <w:sz w:val="2"/>
        <w:szCs w:val="2"/>
      </w:rPr>
    </w:pPr>
    <w:r w:rsidRPr="00F32DD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7.85pt;margin-top:791.6pt;width:231.35pt;height:7.7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32DD6" w:rsidRDefault="00405730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О:\ГЛД6\2015\ЗАКОН\ЗАС_20\Зак_внес. изм. кап. ремонт_прин.&lt;)ос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DD6" w:rsidRDefault="00F32DD6">
    <w:pPr>
      <w:rPr>
        <w:sz w:val="2"/>
        <w:szCs w:val="2"/>
      </w:rPr>
    </w:pPr>
    <w:r w:rsidRPr="00F32DD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7.85pt;margin-top:791.6pt;width:231.35pt;height:7.7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32DD6" w:rsidRDefault="00405730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О:\ГЛД6\2015\ЗАКОН\ЗАС_20\Зак_внес. изм. кап. ремонт_прин.&lt;)ос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DD6" w:rsidRDefault="00F32DD6">
    <w:pPr>
      <w:rPr>
        <w:sz w:val="2"/>
        <w:szCs w:val="2"/>
      </w:rPr>
    </w:pPr>
    <w:r w:rsidRPr="00F32DD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8.55pt;margin-top:787.15pt;width:229.45pt;height:8.9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32DD6" w:rsidRDefault="00405730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 xml:space="preserve">ОЛГ\Д6\2015\ЗАКОН\ЗАС_20\Зак_внес. изм. </w:t>
                </w:r>
                <w:r>
                  <w:rPr>
                    <w:rStyle w:val="a7"/>
                  </w:rPr>
                  <w:t>кап. ремонт_прин.с1ос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DD6" w:rsidRDefault="00F32DD6">
    <w:pPr>
      <w:rPr>
        <w:sz w:val="2"/>
        <w:szCs w:val="2"/>
      </w:rPr>
    </w:pPr>
    <w:r w:rsidRPr="00F32DD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8.05pt;margin-top:790.5pt;width:231.35pt;height:8.1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32DD6" w:rsidRDefault="00405730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0:\Г\Д6\2015\ЗАКС)Н\ЗАС_20\Зак_внес. изм. кап. ремонт_прин.&lt;)ос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DD6" w:rsidRDefault="00F32DD6">
    <w:pPr>
      <w:rPr>
        <w:sz w:val="2"/>
        <w:szCs w:val="2"/>
      </w:rPr>
    </w:pPr>
    <w:r w:rsidRPr="00F32DD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7pt;margin-top:789.3pt;width:232.1pt;height:8.1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32DD6" w:rsidRDefault="00405730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lang w:val="en-US"/>
                  </w:rPr>
                  <w:t>D:\T\fl6\20</w:t>
                </w:r>
                <w:r>
                  <w:rPr>
                    <w:rStyle w:val="a7"/>
                  </w:rPr>
                  <w:t>15\ЗАКС)Н\ЗАС_20\Зак_внес. изм. кап. ремонт_прин.ёос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730" w:rsidRDefault="00405730"/>
  </w:footnote>
  <w:footnote w:type="continuationSeparator" w:id="0">
    <w:p w:rsidR="00405730" w:rsidRDefault="0040573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DD6" w:rsidRDefault="00F32DD6">
    <w:pPr>
      <w:rPr>
        <w:sz w:val="2"/>
        <w:szCs w:val="2"/>
      </w:rPr>
    </w:pPr>
    <w:r w:rsidRPr="00F32DD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99.05pt;margin-top:42.9pt;width:5.05pt;height:8.1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32DD6" w:rsidRDefault="00F32DD6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3C5519" w:rsidRPr="003C5519">
                    <w:rPr>
                      <w:rStyle w:val="a7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DD6" w:rsidRDefault="00F32DD6">
    <w:pPr>
      <w:rPr>
        <w:sz w:val="2"/>
        <w:szCs w:val="2"/>
      </w:rPr>
    </w:pPr>
    <w:r w:rsidRPr="00F32DD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99.05pt;margin-top:42.9pt;width:5.05pt;height:8.1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32DD6" w:rsidRDefault="00F32DD6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3C5519" w:rsidRPr="003C5519">
                    <w:rPr>
                      <w:rStyle w:val="a7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DD6" w:rsidRDefault="00F32DD6">
    <w:pPr>
      <w:rPr>
        <w:sz w:val="2"/>
        <w:szCs w:val="2"/>
      </w:rPr>
    </w:pPr>
    <w:r w:rsidRPr="00F32DD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7.1pt;margin-top:42.2pt;width:5.05pt;height:8.9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32DD6" w:rsidRDefault="00F32DD6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3C5519" w:rsidRPr="003C5519">
                    <w:rPr>
                      <w:rStyle w:val="Tahoma10pt"/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DD6" w:rsidRDefault="00F32DD6">
    <w:pPr>
      <w:rPr>
        <w:sz w:val="2"/>
        <w:szCs w:val="2"/>
      </w:rPr>
    </w:pPr>
    <w:r w:rsidRPr="00F32DD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9.5pt;margin-top:43.9pt;width:4.55pt;height:8.1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32DD6" w:rsidRDefault="00F32DD6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3C5519" w:rsidRPr="003C5519">
                    <w:rPr>
                      <w:rStyle w:val="Tahoma10pt"/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DD6" w:rsidRDefault="00F32DD6">
    <w:pPr>
      <w:rPr>
        <w:sz w:val="2"/>
        <w:szCs w:val="2"/>
      </w:rPr>
    </w:pPr>
    <w:r w:rsidRPr="00F32DD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9.85pt;margin-top:42.9pt;width:5.3pt;height:8.1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32DD6" w:rsidRDefault="00F32DD6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3C5519" w:rsidRPr="003C5519">
                    <w:rPr>
                      <w:rStyle w:val="Tahoma10pt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CDF"/>
    <w:multiLevelType w:val="multilevel"/>
    <w:tmpl w:val="D682D3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9C01CC"/>
    <w:multiLevelType w:val="multilevel"/>
    <w:tmpl w:val="3A3C6BDE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744D33"/>
    <w:multiLevelType w:val="multilevel"/>
    <w:tmpl w:val="6076E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942A0D"/>
    <w:multiLevelType w:val="multilevel"/>
    <w:tmpl w:val="E96099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727776"/>
    <w:multiLevelType w:val="multilevel"/>
    <w:tmpl w:val="96A229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32DD6"/>
    <w:rsid w:val="003C5519"/>
    <w:rsid w:val="00405730"/>
    <w:rsid w:val="00F32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2DD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2DD6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F32D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F32D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1"/>
    <w:rsid w:val="00F32D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F32D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5">
    <w:name w:val="Колонтитул_"/>
    <w:basedOn w:val="a0"/>
    <w:link w:val="a6"/>
    <w:rsid w:val="00F32D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7">
    <w:name w:val="Колонтитул"/>
    <w:basedOn w:val="a5"/>
    <w:rsid w:val="00F32DD6"/>
    <w:rPr>
      <w:color w:val="000000"/>
      <w:spacing w:val="0"/>
      <w:w w:val="100"/>
      <w:position w:val="0"/>
      <w:lang w:val="ru-RU"/>
    </w:rPr>
  </w:style>
  <w:style w:type="character" w:customStyle="1" w:styleId="Tahoma10pt">
    <w:name w:val="Колонтитул + Tahoma;10 pt"/>
    <w:basedOn w:val="a5"/>
    <w:rsid w:val="00F32DD6"/>
    <w:rPr>
      <w:rFonts w:ascii="Tahoma" w:eastAsia="Tahoma" w:hAnsi="Tahoma" w:cs="Tahoma"/>
      <w:color w:val="000000"/>
      <w:spacing w:val="0"/>
      <w:w w:val="100"/>
      <w:position w:val="0"/>
      <w:sz w:val="20"/>
      <w:szCs w:val="20"/>
    </w:rPr>
  </w:style>
  <w:style w:type="character" w:customStyle="1" w:styleId="21">
    <w:name w:val="Заголовок №2_"/>
    <w:basedOn w:val="a0"/>
    <w:link w:val="22"/>
    <w:rsid w:val="00F32D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3">
    <w:name w:val="Заголовок №2 + Не полужирный"/>
    <w:basedOn w:val="21"/>
    <w:rsid w:val="00F32DD6"/>
    <w:rPr>
      <w:b/>
      <w:bCs/>
      <w:color w:val="000000"/>
      <w:spacing w:val="0"/>
      <w:w w:val="100"/>
      <w:position w:val="0"/>
      <w:lang w:val="ru-RU"/>
    </w:rPr>
  </w:style>
  <w:style w:type="paragraph" w:customStyle="1" w:styleId="10">
    <w:name w:val="Заголовок №1"/>
    <w:basedOn w:val="a"/>
    <w:link w:val="1"/>
    <w:rsid w:val="00F32DD6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2"/>
      <w:szCs w:val="32"/>
    </w:rPr>
  </w:style>
  <w:style w:type="paragraph" w:customStyle="1" w:styleId="20">
    <w:name w:val="Основной текст (2)"/>
    <w:basedOn w:val="a"/>
    <w:link w:val="2"/>
    <w:rsid w:val="00F32DD6"/>
    <w:pPr>
      <w:shd w:val="clear" w:color="auto" w:fill="FFFFFF"/>
      <w:spacing w:before="600" w:after="42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rsid w:val="00F32DD6"/>
    <w:pPr>
      <w:shd w:val="clear" w:color="auto" w:fill="FFFFFF"/>
      <w:spacing w:before="420" w:line="370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F32DD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6">
    <w:name w:val="Колонтитул"/>
    <w:basedOn w:val="a"/>
    <w:link w:val="a5"/>
    <w:rsid w:val="00F32D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2">
    <w:name w:val="Заголовок №2"/>
    <w:basedOn w:val="a"/>
    <w:link w:val="21"/>
    <w:rsid w:val="00F32DD6"/>
    <w:pPr>
      <w:shd w:val="clear" w:color="auto" w:fill="FFFFFF"/>
      <w:spacing w:before="300" w:after="300" w:line="365" w:lineRule="exact"/>
      <w:ind w:hanging="146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npatula.ru" TargetMode="Externa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image" Target="../../../../../../temp/FineReader11/media/image1.png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1842</Words>
  <Characters>10505</Characters>
  <Application>Microsoft Office Word</Application>
  <DocSecurity>0</DocSecurity>
  <Lines>87</Lines>
  <Paragraphs>24</Paragraphs>
  <ScaleCrop>false</ScaleCrop>
  <Company>Krokoz™</Company>
  <LinksUpToDate>false</LinksUpToDate>
  <CharactersWithSpaces>12323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kvn</dc:creator>
  <cp:lastModifiedBy>kvn</cp:lastModifiedBy>
  <cp:revision>1</cp:revision>
  <dcterms:created xsi:type="dcterms:W3CDTF">2016-01-22T11:58:00Z</dcterms:created>
  <dcterms:modified xsi:type="dcterms:W3CDTF">2016-01-22T11:59:00Z</dcterms:modified>
</cp:coreProperties>
</file>